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B4" w:rsidRDefault="000713B4">
      <w:pPr>
        <w:rPr>
          <w:sz w:val="24"/>
          <w:szCs w:val="24"/>
        </w:rPr>
      </w:pPr>
      <w:bookmarkStart w:id="0" w:name="_GoBack"/>
      <w:bookmarkEnd w:id="0"/>
    </w:p>
    <w:p w:rsidR="000713B4" w:rsidRDefault="00E6125B">
      <w:pPr>
        <w:rPr>
          <w:sz w:val="24"/>
          <w:szCs w:val="24"/>
        </w:rPr>
      </w:pPr>
      <w:r>
        <w:rPr>
          <w:rFonts w:hint="eastAsia"/>
          <w:sz w:val="24"/>
          <w:szCs w:val="24"/>
        </w:rPr>
        <w:t>附件</w:t>
      </w:r>
      <w:r>
        <w:rPr>
          <w:rFonts w:hint="eastAsia"/>
          <w:sz w:val="24"/>
          <w:szCs w:val="24"/>
        </w:rPr>
        <w:t xml:space="preserve">1 </w:t>
      </w:r>
    </w:p>
    <w:tbl>
      <w:tblPr>
        <w:tblpPr w:leftFromText="180" w:rightFromText="180" w:vertAnchor="text" w:horzAnchor="page" w:tblpXSpec="center" w:tblpY="1029"/>
        <w:tblOverlap w:val="never"/>
        <w:tblW w:w="133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33"/>
        <w:gridCol w:w="3109"/>
        <w:gridCol w:w="1733"/>
        <w:gridCol w:w="2516"/>
        <w:gridCol w:w="1901"/>
        <w:gridCol w:w="1450"/>
        <w:gridCol w:w="1450"/>
      </w:tblGrid>
      <w:tr w:rsidR="000713B4">
        <w:trPr>
          <w:trHeight w:val="1142"/>
          <w:jc w:val="center"/>
        </w:trPr>
        <w:tc>
          <w:tcPr>
            <w:tcW w:w="1233" w:type="dxa"/>
            <w:noWrap/>
            <w:vAlign w:val="center"/>
          </w:tcPr>
          <w:p w:rsidR="000713B4" w:rsidRDefault="00E6125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委托号</w:t>
            </w:r>
          </w:p>
        </w:tc>
        <w:tc>
          <w:tcPr>
            <w:tcW w:w="3109" w:type="dxa"/>
            <w:noWrap/>
            <w:vAlign w:val="center"/>
          </w:tcPr>
          <w:p w:rsidR="000713B4" w:rsidRDefault="00E6125B">
            <w:pPr>
              <w:widowControl/>
              <w:jc w:val="center"/>
              <w:rPr>
                <w:rFonts w:ascii="宋体" w:hAnsi="宋体" w:cs="宋体"/>
                <w:b/>
                <w:bCs/>
                <w:color w:val="000000"/>
                <w:kern w:val="0"/>
                <w:sz w:val="28"/>
                <w:szCs w:val="28"/>
              </w:rPr>
            </w:pPr>
            <w:bookmarkStart w:id="1" w:name="RANGE!B2"/>
            <w:r>
              <w:rPr>
                <w:rFonts w:ascii="宋体" w:hAnsi="宋体" w:cs="宋体" w:hint="eastAsia"/>
                <w:b/>
                <w:bCs/>
                <w:color w:val="000000"/>
                <w:kern w:val="0"/>
                <w:sz w:val="28"/>
                <w:szCs w:val="28"/>
              </w:rPr>
              <w:t>项目名称</w:t>
            </w:r>
            <w:bookmarkEnd w:id="1"/>
          </w:p>
        </w:tc>
        <w:tc>
          <w:tcPr>
            <w:tcW w:w="1733" w:type="dxa"/>
            <w:noWrap/>
            <w:vAlign w:val="center"/>
          </w:tcPr>
          <w:p w:rsidR="000713B4" w:rsidRDefault="00E6125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业主单位</w:t>
            </w:r>
          </w:p>
        </w:tc>
        <w:tc>
          <w:tcPr>
            <w:tcW w:w="2516" w:type="dxa"/>
            <w:noWrap/>
            <w:vAlign w:val="center"/>
          </w:tcPr>
          <w:p w:rsidR="000713B4" w:rsidRDefault="00E6125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编制单位</w:t>
            </w:r>
          </w:p>
        </w:tc>
        <w:tc>
          <w:tcPr>
            <w:tcW w:w="1901" w:type="dxa"/>
            <w:noWrap/>
            <w:vAlign w:val="center"/>
          </w:tcPr>
          <w:p w:rsidR="000713B4" w:rsidRDefault="00E6125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评审专家</w:t>
            </w:r>
          </w:p>
        </w:tc>
        <w:tc>
          <w:tcPr>
            <w:tcW w:w="1450" w:type="dxa"/>
            <w:noWrap/>
            <w:vAlign w:val="center"/>
          </w:tcPr>
          <w:p w:rsidR="000713B4" w:rsidRDefault="00E6125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评审通过日期</w:t>
            </w:r>
          </w:p>
        </w:tc>
        <w:tc>
          <w:tcPr>
            <w:tcW w:w="1450" w:type="dxa"/>
            <w:noWrap/>
            <w:vAlign w:val="center"/>
          </w:tcPr>
          <w:p w:rsidR="000713B4" w:rsidRDefault="00E6125B">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复核通过日期</w:t>
            </w:r>
          </w:p>
        </w:tc>
      </w:tr>
      <w:tr w:rsidR="00494AF1">
        <w:trPr>
          <w:trHeight w:val="1825"/>
          <w:jc w:val="center"/>
        </w:trPr>
        <w:tc>
          <w:tcPr>
            <w:tcW w:w="1233" w:type="dxa"/>
            <w:noWrap/>
            <w:vAlign w:val="center"/>
          </w:tcPr>
          <w:p w:rsidR="00494AF1" w:rsidRPr="00494AF1" w:rsidRDefault="00494AF1">
            <w:pPr>
              <w:widowControl/>
              <w:jc w:val="center"/>
              <w:textAlignment w:val="bottom"/>
              <w:rPr>
                <w:rFonts w:ascii="宋体" w:hAnsi="宋体" w:cs="宋体"/>
                <w:kern w:val="0"/>
                <w:sz w:val="24"/>
                <w:szCs w:val="24"/>
              </w:rPr>
            </w:pPr>
            <w:r w:rsidRPr="00494AF1">
              <w:rPr>
                <w:rFonts w:ascii="宋体" w:hAnsi="宋体" w:cs="宋体"/>
                <w:kern w:val="0"/>
                <w:sz w:val="22"/>
                <w:szCs w:val="22"/>
              </w:rPr>
              <w:t>2019001</w:t>
            </w:r>
          </w:p>
        </w:tc>
        <w:tc>
          <w:tcPr>
            <w:tcW w:w="3109"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旺苍县东河煤业有限责任公司治城煤矿矿山地质环境保护与土地复垦</w:t>
            </w:r>
          </w:p>
        </w:tc>
        <w:tc>
          <w:tcPr>
            <w:tcW w:w="1733"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旺苍县东河煤业有限责任公司</w:t>
            </w:r>
          </w:p>
        </w:tc>
        <w:tc>
          <w:tcPr>
            <w:tcW w:w="2516"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四川省地质矿产勘查开发局川西北地质队</w:t>
            </w:r>
          </w:p>
        </w:tc>
        <w:tc>
          <w:tcPr>
            <w:tcW w:w="1901" w:type="dxa"/>
            <w:vMerge w:val="restart"/>
            <w:noWrap/>
            <w:vAlign w:val="center"/>
          </w:tcPr>
          <w:p w:rsidR="00494AF1" w:rsidRDefault="00494AF1" w:rsidP="00494AF1">
            <w:pPr>
              <w:widowControl/>
              <w:jc w:val="center"/>
              <w:rPr>
                <w:rFonts w:ascii="宋体" w:hAnsi="宋体" w:cs="宋体"/>
                <w:color w:val="0000FF"/>
                <w:kern w:val="0"/>
                <w:sz w:val="24"/>
                <w:szCs w:val="24"/>
              </w:rPr>
            </w:pPr>
            <w:r>
              <w:rPr>
                <w:rFonts w:ascii="宋体" w:hAnsi="宋体" w:cs="宋体" w:hint="eastAsia"/>
                <w:kern w:val="0"/>
                <w:sz w:val="28"/>
                <w:szCs w:val="28"/>
              </w:rPr>
              <w:t>蒲波、胡玉福、曾明刚、龚代良、张巨汉</w:t>
            </w:r>
          </w:p>
          <w:p w:rsidR="00494AF1" w:rsidRDefault="00494AF1" w:rsidP="00D4388E">
            <w:pPr>
              <w:jc w:val="center"/>
              <w:rPr>
                <w:rFonts w:ascii="宋体" w:hAnsi="宋体" w:cs="宋体"/>
                <w:color w:val="0000FF"/>
                <w:kern w:val="0"/>
                <w:sz w:val="24"/>
                <w:szCs w:val="24"/>
              </w:rPr>
            </w:pPr>
          </w:p>
        </w:tc>
        <w:tc>
          <w:tcPr>
            <w:tcW w:w="1450" w:type="dxa"/>
            <w:noWrap/>
            <w:vAlign w:val="center"/>
          </w:tcPr>
          <w:p w:rsidR="00494AF1" w:rsidRDefault="00494AF1">
            <w:pPr>
              <w:widowControl/>
              <w:jc w:val="center"/>
              <w:rPr>
                <w:rFonts w:ascii="宋体" w:hAnsi="宋体" w:cs="宋体"/>
                <w:kern w:val="0"/>
                <w:sz w:val="24"/>
                <w:szCs w:val="24"/>
              </w:rPr>
            </w:pPr>
            <w:r>
              <w:rPr>
                <w:rFonts w:ascii="宋体" w:hAnsi="宋体" w:cs="宋体" w:hint="eastAsia"/>
                <w:kern w:val="0"/>
                <w:sz w:val="24"/>
                <w:szCs w:val="24"/>
              </w:rPr>
              <w:t>20190307</w:t>
            </w:r>
          </w:p>
        </w:tc>
        <w:tc>
          <w:tcPr>
            <w:tcW w:w="1450" w:type="dxa"/>
            <w:noWrap/>
            <w:vAlign w:val="center"/>
          </w:tcPr>
          <w:p w:rsidR="00494AF1" w:rsidRDefault="00494AF1">
            <w:pPr>
              <w:widowControl/>
              <w:jc w:val="center"/>
              <w:rPr>
                <w:rFonts w:ascii="宋体" w:hAnsi="宋体" w:cs="宋体"/>
                <w:kern w:val="0"/>
                <w:sz w:val="24"/>
                <w:szCs w:val="24"/>
              </w:rPr>
            </w:pPr>
            <w:r>
              <w:rPr>
                <w:rFonts w:ascii="宋体" w:hAnsi="宋体" w:cs="宋体" w:hint="eastAsia"/>
                <w:kern w:val="0"/>
                <w:sz w:val="24"/>
                <w:szCs w:val="24"/>
              </w:rPr>
              <w:t>20190326</w:t>
            </w:r>
          </w:p>
        </w:tc>
      </w:tr>
      <w:tr w:rsidR="00494AF1">
        <w:trPr>
          <w:trHeight w:val="1251"/>
          <w:jc w:val="center"/>
        </w:trPr>
        <w:tc>
          <w:tcPr>
            <w:tcW w:w="1233" w:type="dxa"/>
            <w:noWrap/>
            <w:vAlign w:val="center"/>
          </w:tcPr>
          <w:p w:rsidR="00494AF1" w:rsidRPr="00494AF1" w:rsidRDefault="00494AF1">
            <w:pPr>
              <w:widowControl/>
              <w:jc w:val="center"/>
              <w:textAlignment w:val="bottom"/>
              <w:rPr>
                <w:rFonts w:ascii="宋体" w:hAnsi="宋体" w:cs="宋体"/>
                <w:kern w:val="0"/>
                <w:sz w:val="24"/>
                <w:szCs w:val="24"/>
              </w:rPr>
            </w:pPr>
            <w:r w:rsidRPr="00494AF1">
              <w:rPr>
                <w:rFonts w:ascii="宋体" w:hAnsi="宋体" w:cs="宋体"/>
                <w:kern w:val="0"/>
                <w:sz w:val="22"/>
                <w:szCs w:val="22"/>
              </w:rPr>
              <w:t>201900</w:t>
            </w:r>
            <w:r w:rsidRPr="00494AF1">
              <w:rPr>
                <w:rFonts w:ascii="宋体" w:hAnsi="宋体" w:cs="宋体" w:hint="eastAsia"/>
                <w:kern w:val="0"/>
                <w:sz w:val="22"/>
                <w:szCs w:val="22"/>
              </w:rPr>
              <w:t>2</w:t>
            </w:r>
          </w:p>
        </w:tc>
        <w:tc>
          <w:tcPr>
            <w:tcW w:w="3109"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泸州市威鑫煤业有限责任公司威鑫煤矿矿山地质环境保护与土地复垦</w:t>
            </w:r>
          </w:p>
        </w:tc>
        <w:tc>
          <w:tcPr>
            <w:tcW w:w="1733"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泸州市威鑫煤业有限责任公司</w:t>
            </w:r>
          </w:p>
        </w:tc>
        <w:tc>
          <w:tcPr>
            <w:tcW w:w="2516"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四川瀚德工程勘察设计有限公司</w:t>
            </w:r>
          </w:p>
        </w:tc>
        <w:tc>
          <w:tcPr>
            <w:tcW w:w="1901" w:type="dxa"/>
            <w:vMerge/>
            <w:noWrap/>
            <w:vAlign w:val="center"/>
          </w:tcPr>
          <w:p w:rsidR="00494AF1" w:rsidRDefault="00494AF1">
            <w:pPr>
              <w:widowControl/>
              <w:jc w:val="center"/>
              <w:rPr>
                <w:rFonts w:ascii="宋体" w:hAnsi="宋体" w:cs="宋体"/>
                <w:color w:val="0000FF"/>
                <w:kern w:val="0"/>
                <w:sz w:val="24"/>
                <w:szCs w:val="24"/>
              </w:rPr>
            </w:pPr>
          </w:p>
        </w:tc>
        <w:tc>
          <w:tcPr>
            <w:tcW w:w="1450" w:type="dxa"/>
            <w:noWrap/>
            <w:vAlign w:val="center"/>
          </w:tcPr>
          <w:p w:rsidR="00494AF1" w:rsidRDefault="00494AF1">
            <w:pPr>
              <w:widowControl/>
              <w:jc w:val="center"/>
              <w:rPr>
                <w:rFonts w:ascii="宋体" w:hAnsi="宋体" w:cs="宋体"/>
                <w:kern w:val="0"/>
                <w:sz w:val="24"/>
                <w:szCs w:val="24"/>
              </w:rPr>
            </w:pPr>
            <w:r>
              <w:rPr>
                <w:rFonts w:ascii="宋体" w:hAnsi="宋体" w:cs="宋体" w:hint="eastAsia"/>
                <w:kern w:val="0"/>
                <w:sz w:val="24"/>
                <w:szCs w:val="24"/>
              </w:rPr>
              <w:t>20190307</w:t>
            </w:r>
          </w:p>
        </w:tc>
        <w:tc>
          <w:tcPr>
            <w:tcW w:w="1450" w:type="dxa"/>
            <w:noWrap/>
            <w:vAlign w:val="center"/>
          </w:tcPr>
          <w:p w:rsidR="00494AF1" w:rsidRDefault="00494AF1">
            <w:pPr>
              <w:widowControl/>
              <w:jc w:val="center"/>
              <w:rPr>
                <w:rFonts w:ascii="宋体" w:hAnsi="宋体" w:cs="宋体"/>
                <w:kern w:val="0"/>
                <w:sz w:val="24"/>
                <w:szCs w:val="24"/>
              </w:rPr>
            </w:pPr>
            <w:r>
              <w:rPr>
                <w:rFonts w:ascii="宋体" w:hAnsi="宋体" w:cs="宋体" w:hint="eastAsia"/>
                <w:kern w:val="0"/>
                <w:sz w:val="24"/>
                <w:szCs w:val="24"/>
              </w:rPr>
              <w:t>20190326</w:t>
            </w:r>
          </w:p>
        </w:tc>
      </w:tr>
      <w:tr w:rsidR="00494AF1">
        <w:trPr>
          <w:trHeight w:val="1251"/>
          <w:jc w:val="center"/>
        </w:trPr>
        <w:tc>
          <w:tcPr>
            <w:tcW w:w="1233" w:type="dxa"/>
            <w:noWrap/>
            <w:vAlign w:val="center"/>
          </w:tcPr>
          <w:p w:rsidR="00494AF1" w:rsidRPr="00494AF1" w:rsidRDefault="00494AF1">
            <w:pPr>
              <w:widowControl/>
              <w:jc w:val="center"/>
              <w:textAlignment w:val="bottom"/>
              <w:rPr>
                <w:rFonts w:ascii="宋体" w:hAnsi="宋体" w:cs="宋体"/>
                <w:kern w:val="0"/>
                <w:sz w:val="22"/>
                <w:szCs w:val="22"/>
              </w:rPr>
            </w:pPr>
            <w:r w:rsidRPr="00494AF1">
              <w:rPr>
                <w:rFonts w:ascii="宋体" w:hAnsi="宋体" w:cs="宋体" w:hint="eastAsia"/>
                <w:kern w:val="0"/>
                <w:sz w:val="22"/>
                <w:szCs w:val="22"/>
              </w:rPr>
              <w:t>2019003</w:t>
            </w:r>
          </w:p>
        </w:tc>
        <w:tc>
          <w:tcPr>
            <w:tcW w:w="3109"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广安市邻水县富源矿业集团兴盛煤业有限公司兴盛煤矿矿山地质环境保护与土地复</w:t>
            </w:r>
          </w:p>
        </w:tc>
        <w:tc>
          <w:tcPr>
            <w:tcW w:w="1733"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广安市邻水县富源矿业集团兴盛煤业有限公司</w:t>
            </w:r>
          </w:p>
        </w:tc>
        <w:tc>
          <w:tcPr>
            <w:tcW w:w="2516" w:type="dxa"/>
            <w:noWrap/>
            <w:vAlign w:val="center"/>
          </w:tcPr>
          <w:p w:rsidR="00494AF1" w:rsidRDefault="00494AF1">
            <w:pPr>
              <w:widowControl/>
              <w:jc w:val="center"/>
              <w:rPr>
                <w:rFonts w:ascii="宋体" w:hAnsi="宋体" w:cs="宋体"/>
                <w:color w:val="0000FF"/>
                <w:kern w:val="0"/>
                <w:sz w:val="24"/>
                <w:szCs w:val="24"/>
              </w:rPr>
            </w:pPr>
            <w:r w:rsidRPr="009665E8">
              <w:rPr>
                <w:rFonts w:ascii="宋体" w:hAnsi="宋体" w:cs="宋体" w:hint="eastAsia"/>
                <w:bCs/>
                <w:sz w:val="28"/>
                <w:szCs w:val="28"/>
              </w:rPr>
              <w:t>四川省地质矿产勘查开发局四0三地质队</w:t>
            </w:r>
          </w:p>
        </w:tc>
        <w:tc>
          <w:tcPr>
            <w:tcW w:w="1901" w:type="dxa"/>
            <w:vMerge/>
            <w:noWrap/>
            <w:vAlign w:val="center"/>
          </w:tcPr>
          <w:p w:rsidR="00494AF1" w:rsidRDefault="00494AF1">
            <w:pPr>
              <w:widowControl/>
              <w:jc w:val="center"/>
              <w:rPr>
                <w:rFonts w:ascii="宋体" w:hAnsi="宋体" w:cs="宋体"/>
                <w:color w:val="0000FF"/>
                <w:kern w:val="0"/>
                <w:sz w:val="24"/>
                <w:szCs w:val="24"/>
              </w:rPr>
            </w:pPr>
          </w:p>
        </w:tc>
        <w:tc>
          <w:tcPr>
            <w:tcW w:w="1450" w:type="dxa"/>
            <w:noWrap/>
            <w:vAlign w:val="center"/>
          </w:tcPr>
          <w:p w:rsidR="00494AF1" w:rsidRDefault="00494AF1">
            <w:pPr>
              <w:widowControl/>
              <w:jc w:val="center"/>
              <w:rPr>
                <w:rFonts w:ascii="宋体" w:hAnsi="宋体" w:cs="宋体"/>
                <w:kern w:val="0"/>
                <w:sz w:val="24"/>
                <w:szCs w:val="24"/>
              </w:rPr>
            </w:pPr>
            <w:r>
              <w:rPr>
                <w:rFonts w:ascii="宋体" w:hAnsi="宋体" w:cs="宋体" w:hint="eastAsia"/>
                <w:kern w:val="0"/>
                <w:sz w:val="24"/>
                <w:szCs w:val="24"/>
              </w:rPr>
              <w:t>20190307</w:t>
            </w:r>
          </w:p>
        </w:tc>
        <w:tc>
          <w:tcPr>
            <w:tcW w:w="1450" w:type="dxa"/>
            <w:noWrap/>
            <w:vAlign w:val="center"/>
          </w:tcPr>
          <w:p w:rsidR="00494AF1" w:rsidRDefault="00494AF1">
            <w:pPr>
              <w:widowControl/>
              <w:jc w:val="center"/>
              <w:rPr>
                <w:rFonts w:ascii="宋体" w:hAnsi="宋体" w:cs="宋体"/>
                <w:kern w:val="0"/>
                <w:sz w:val="24"/>
                <w:szCs w:val="24"/>
              </w:rPr>
            </w:pPr>
            <w:r>
              <w:rPr>
                <w:rFonts w:ascii="宋体" w:hAnsi="宋体" w:cs="宋体" w:hint="eastAsia"/>
                <w:kern w:val="0"/>
                <w:sz w:val="24"/>
                <w:szCs w:val="24"/>
              </w:rPr>
              <w:t>20190326</w:t>
            </w:r>
          </w:p>
        </w:tc>
      </w:tr>
      <w:tr w:rsidR="00494AF1">
        <w:trPr>
          <w:trHeight w:val="1251"/>
          <w:jc w:val="center"/>
        </w:trPr>
        <w:tc>
          <w:tcPr>
            <w:tcW w:w="1233" w:type="dxa"/>
            <w:noWrap/>
            <w:vAlign w:val="center"/>
          </w:tcPr>
          <w:p w:rsidR="00494AF1" w:rsidRPr="00494AF1" w:rsidRDefault="00494AF1" w:rsidP="00494AF1">
            <w:pPr>
              <w:widowControl/>
              <w:jc w:val="center"/>
              <w:textAlignment w:val="bottom"/>
              <w:rPr>
                <w:rFonts w:ascii="宋体" w:hAnsi="宋体" w:cs="宋体"/>
                <w:kern w:val="0"/>
                <w:sz w:val="22"/>
                <w:szCs w:val="22"/>
              </w:rPr>
            </w:pPr>
            <w:r w:rsidRPr="00494AF1">
              <w:rPr>
                <w:rFonts w:ascii="宋体" w:hAnsi="宋体" w:cs="宋体" w:hint="eastAsia"/>
                <w:kern w:val="0"/>
                <w:sz w:val="22"/>
                <w:szCs w:val="22"/>
              </w:rPr>
              <w:t>2019007</w:t>
            </w:r>
          </w:p>
        </w:tc>
        <w:tc>
          <w:tcPr>
            <w:tcW w:w="3109" w:type="dxa"/>
            <w:noWrap/>
            <w:vAlign w:val="center"/>
          </w:tcPr>
          <w:p w:rsidR="00494AF1" w:rsidRDefault="00494AF1" w:rsidP="00494AF1">
            <w:pPr>
              <w:widowControl/>
              <w:jc w:val="center"/>
              <w:rPr>
                <w:rFonts w:ascii="宋体" w:hAnsi="宋体" w:cs="宋体"/>
                <w:color w:val="0000FF"/>
                <w:kern w:val="0"/>
                <w:sz w:val="24"/>
                <w:szCs w:val="24"/>
              </w:rPr>
            </w:pPr>
            <w:r w:rsidRPr="009665E8">
              <w:rPr>
                <w:rFonts w:ascii="宋体" w:hAnsi="宋体" w:cs="宋体" w:hint="eastAsia"/>
                <w:bCs/>
                <w:sz w:val="28"/>
                <w:szCs w:val="28"/>
              </w:rPr>
              <w:t>叙永鑫福煤业有限公司后山煤矿矿山地质环境保护与土地复垦方案</w:t>
            </w:r>
          </w:p>
        </w:tc>
        <w:tc>
          <w:tcPr>
            <w:tcW w:w="1733" w:type="dxa"/>
            <w:noWrap/>
            <w:vAlign w:val="center"/>
          </w:tcPr>
          <w:p w:rsidR="00494AF1" w:rsidRDefault="00494AF1" w:rsidP="00494AF1">
            <w:pPr>
              <w:widowControl/>
              <w:jc w:val="center"/>
              <w:rPr>
                <w:rFonts w:ascii="宋体" w:hAnsi="宋体" w:cs="宋体"/>
                <w:color w:val="0000FF"/>
                <w:kern w:val="0"/>
                <w:sz w:val="24"/>
                <w:szCs w:val="24"/>
              </w:rPr>
            </w:pPr>
            <w:r w:rsidRPr="009665E8">
              <w:rPr>
                <w:rFonts w:ascii="宋体" w:hAnsi="宋体" w:cs="宋体" w:hint="eastAsia"/>
                <w:bCs/>
                <w:sz w:val="28"/>
                <w:szCs w:val="28"/>
              </w:rPr>
              <w:t>叙永鑫福煤业有限公司</w:t>
            </w:r>
          </w:p>
        </w:tc>
        <w:tc>
          <w:tcPr>
            <w:tcW w:w="2516" w:type="dxa"/>
            <w:noWrap/>
            <w:vAlign w:val="center"/>
          </w:tcPr>
          <w:p w:rsidR="00494AF1" w:rsidRDefault="00494AF1" w:rsidP="00494AF1">
            <w:pPr>
              <w:widowControl/>
              <w:jc w:val="center"/>
              <w:rPr>
                <w:rFonts w:ascii="宋体" w:hAnsi="宋体" w:cs="宋体"/>
                <w:color w:val="0000FF"/>
                <w:kern w:val="0"/>
                <w:sz w:val="24"/>
                <w:szCs w:val="24"/>
              </w:rPr>
            </w:pPr>
            <w:r w:rsidRPr="009665E8">
              <w:rPr>
                <w:rFonts w:ascii="宋体" w:hAnsi="宋体" w:cs="宋体" w:hint="eastAsia"/>
                <w:bCs/>
                <w:sz w:val="28"/>
                <w:szCs w:val="28"/>
              </w:rPr>
              <w:t>北京郁乔源矿产投资咨询有限公司</w:t>
            </w:r>
          </w:p>
        </w:tc>
        <w:tc>
          <w:tcPr>
            <w:tcW w:w="1901" w:type="dxa"/>
            <w:vMerge/>
            <w:noWrap/>
            <w:vAlign w:val="center"/>
          </w:tcPr>
          <w:p w:rsidR="00494AF1" w:rsidRDefault="00494AF1" w:rsidP="00494AF1">
            <w:pPr>
              <w:widowControl/>
              <w:jc w:val="center"/>
              <w:rPr>
                <w:rFonts w:ascii="宋体" w:hAnsi="宋体" w:cs="宋体"/>
                <w:color w:val="0000FF"/>
                <w:kern w:val="0"/>
                <w:sz w:val="24"/>
                <w:szCs w:val="24"/>
              </w:rPr>
            </w:pPr>
          </w:p>
        </w:tc>
        <w:tc>
          <w:tcPr>
            <w:tcW w:w="1450" w:type="dxa"/>
            <w:noWrap/>
            <w:vAlign w:val="center"/>
          </w:tcPr>
          <w:p w:rsidR="00494AF1" w:rsidRDefault="00494AF1" w:rsidP="00494AF1">
            <w:pPr>
              <w:widowControl/>
              <w:jc w:val="center"/>
              <w:rPr>
                <w:rFonts w:ascii="宋体" w:hAnsi="宋体" w:cs="宋体"/>
                <w:kern w:val="0"/>
                <w:sz w:val="24"/>
                <w:szCs w:val="24"/>
              </w:rPr>
            </w:pPr>
            <w:r>
              <w:rPr>
                <w:rFonts w:ascii="宋体" w:hAnsi="宋体" w:cs="宋体" w:hint="eastAsia"/>
                <w:kern w:val="0"/>
                <w:sz w:val="24"/>
                <w:szCs w:val="24"/>
              </w:rPr>
              <w:t>20190307</w:t>
            </w:r>
          </w:p>
        </w:tc>
        <w:tc>
          <w:tcPr>
            <w:tcW w:w="1450" w:type="dxa"/>
            <w:noWrap/>
            <w:vAlign w:val="center"/>
          </w:tcPr>
          <w:p w:rsidR="00494AF1" w:rsidRDefault="00494AF1" w:rsidP="00494AF1">
            <w:pPr>
              <w:widowControl/>
              <w:jc w:val="center"/>
              <w:rPr>
                <w:rFonts w:ascii="宋体" w:hAnsi="宋体" w:cs="宋体"/>
                <w:kern w:val="0"/>
                <w:sz w:val="24"/>
                <w:szCs w:val="24"/>
              </w:rPr>
            </w:pPr>
            <w:r>
              <w:rPr>
                <w:rFonts w:ascii="宋体" w:hAnsi="宋体" w:cs="宋体" w:hint="eastAsia"/>
                <w:kern w:val="0"/>
                <w:sz w:val="24"/>
                <w:szCs w:val="24"/>
              </w:rPr>
              <w:t>20190326</w:t>
            </w:r>
          </w:p>
        </w:tc>
      </w:tr>
    </w:tbl>
    <w:p w:rsidR="000713B4" w:rsidRDefault="00E6125B">
      <w:pPr>
        <w:jc w:val="center"/>
        <w:rPr>
          <w:rFonts w:eastAsia="黑体"/>
          <w:sz w:val="24"/>
          <w:szCs w:val="24"/>
        </w:rPr>
      </w:pPr>
      <w:r>
        <w:rPr>
          <w:rFonts w:eastAsia="黑体" w:hint="eastAsia"/>
          <w:bCs/>
          <w:sz w:val="36"/>
          <w:szCs w:val="36"/>
        </w:rPr>
        <w:t>矿山地质环境保护与土地复垦方案通过项目情况表</w:t>
      </w:r>
    </w:p>
    <w:p w:rsidR="000713B4" w:rsidRDefault="000713B4">
      <w:pPr>
        <w:rPr>
          <w:sz w:val="24"/>
          <w:szCs w:val="24"/>
        </w:rPr>
      </w:pPr>
    </w:p>
    <w:p w:rsidR="000713B4" w:rsidRDefault="000713B4"/>
    <w:sectPr w:rsidR="000713B4" w:rsidSect="000713B4">
      <w:pgSz w:w="16790" w:h="11860" w:orient="landscape"/>
      <w:pgMar w:top="1440" w:right="1797" w:bottom="1440" w:left="1797" w:header="0" w:footer="94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5B" w:rsidRDefault="00E6125B" w:rsidP="00494AF1">
      <w:r>
        <w:separator/>
      </w:r>
    </w:p>
  </w:endnote>
  <w:endnote w:type="continuationSeparator" w:id="0">
    <w:p w:rsidR="00E6125B" w:rsidRDefault="00E6125B" w:rsidP="0049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5B" w:rsidRDefault="00E6125B" w:rsidP="00494AF1">
      <w:r>
        <w:separator/>
      </w:r>
    </w:p>
  </w:footnote>
  <w:footnote w:type="continuationSeparator" w:id="0">
    <w:p w:rsidR="00E6125B" w:rsidRDefault="00E6125B" w:rsidP="00494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9271AD"/>
    <w:rsid w:val="000713B4"/>
    <w:rsid w:val="003454A8"/>
    <w:rsid w:val="00494AF1"/>
    <w:rsid w:val="009E1D24"/>
    <w:rsid w:val="00A247E3"/>
    <w:rsid w:val="00E6125B"/>
    <w:rsid w:val="03AB4993"/>
    <w:rsid w:val="1B9271AD"/>
    <w:rsid w:val="227A6FFF"/>
    <w:rsid w:val="299916B6"/>
    <w:rsid w:val="4BB42524"/>
    <w:rsid w:val="659D5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AF40366-EADC-4687-BDAD-63EBB30D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4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4AF1"/>
    <w:rPr>
      <w:kern w:val="2"/>
      <w:sz w:val="18"/>
      <w:szCs w:val="18"/>
    </w:rPr>
  </w:style>
  <w:style w:type="paragraph" w:styleId="a4">
    <w:name w:val="footer"/>
    <w:basedOn w:val="a"/>
    <w:link w:val="Char0"/>
    <w:rsid w:val="00494AF1"/>
    <w:pPr>
      <w:tabs>
        <w:tab w:val="center" w:pos="4153"/>
        <w:tab w:val="right" w:pos="8306"/>
      </w:tabs>
      <w:snapToGrid w:val="0"/>
      <w:jc w:val="left"/>
    </w:pPr>
    <w:rPr>
      <w:sz w:val="18"/>
      <w:szCs w:val="18"/>
    </w:rPr>
  </w:style>
  <w:style w:type="character" w:customStyle="1" w:styleId="Char0">
    <w:name w:val="页脚 Char"/>
    <w:basedOn w:val="a0"/>
    <w:link w:val="a4"/>
    <w:rsid w:val="00494A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332</Words>
  <Characters>127</Characters>
  <Application>Microsoft Office Word</Application>
  <DocSecurity>0</DocSecurity>
  <Lines>1</Lines>
  <Paragraphs>1</Paragraphs>
  <ScaleCrop>false</ScaleCrop>
  <Company>Microsoft</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小晨</dc:creator>
  <cp:lastModifiedBy>王帆飞</cp:lastModifiedBy>
  <cp:revision>4</cp:revision>
  <cp:lastPrinted>2019-04-02T03:04:00Z</cp:lastPrinted>
  <dcterms:created xsi:type="dcterms:W3CDTF">2019-04-01T02:26:00Z</dcterms:created>
  <dcterms:modified xsi:type="dcterms:W3CDTF">2019-04-03T07:36:00Z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