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66" w:rsidRDefault="00444A66">
      <w:pPr>
        <w:rPr>
          <w:rFonts w:ascii="宋体"/>
          <w:sz w:val="28"/>
          <w:szCs w:val="28"/>
        </w:rPr>
        <w:sectPr w:rsidR="00444A66">
          <w:pgSz w:w="11906" w:h="16838"/>
          <w:pgMar w:top="1440" w:right="1800" w:bottom="1440" w:left="1800" w:header="851" w:footer="992" w:gutter="0"/>
          <w:cols w:space="425"/>
          <w:docGrid w:type="lines" w:linePitch="312"/>
        </w:sectPr>
      </w:pPr>
      <w:r>
        <w:rPr>
          <w:rFonts w:ascii="宋体" w:hint="eastAsia"/>
          <w:sz w:val="28"/>
          <w:szCs w:val="28"/>
        </w:rPr>
        <w:t>附件见下一页</w:t>
      </w:r>
    </w:p>
    <w:p w:rsidR="00444A66" w:rsidRDefault="00444A66">
      <w:pPr>
        <w:rPr>
          <w:rFonts w:ascii="宋体"/>
          <w:szCs w:val="21"/>
        </w:rPr>
      </w:pPr>
      <w:r>
        <w:rPr>
          <w:rFonts w:ascii="宋体" w:hAnsi="宋体" w:hint="eastAsia"/>
          <w:szCs w:val="21"/>
        </w:rPr>
        <w:t>附件</w:t>
      </w:r>
      <w:r>
        <w:rPr>
          <w:rFonts w:ascii="宋体" w:hAnsi="宋体"/>
          <w:szCs w:val="21"/>
        </w:rPr>
        <w:t>1</w:t>
      </w:r>
      <w:r>
        <w:rPr>
          <w:rFonts w:ascii="宋体" w:hAnsi="宋体" w:hint="eastAsia"/>
          <w:szCs w:val="21"/>
        </w:rPr>
        <w:t>：</w:t>
      </w:r>
      <w:r>
        <w:rPr>
          <w:rFonts w:ascii="宋体" w:hAnsi="宋体"/>
          <w:szCs w:val="21"/>
        </w:rPr>
        <w:t>2019</w:t>
      </w:r>
      <w:r>
        <w:rPr>
          <w:rFonts w:ascii="宋体" w:hAnsi="宋体" w:hint="eastAsia"/>
          <w:szCs w:val="21"/>
        </w:rPr>
        <w:t>年度国土资源科学技术奖</w:t>
      </w:r>
      <w:r>
        <w:rPr>
          <w:rFonts w:ascii="宋体" w:hAnsi="宋体"/>
          <w:szCs w:val="21"/>
        </w:rPr>
        <w:t>(</w:t>
      </w:r>
      <w:r>
        <w:rPr>
          <w:rFonts w:ascii="宋体" w:hAnsi="宋体" w:hint="eastAsia"/>
          <w:szCs w:val="21"/>
        </w:rPr>
        <w:t>四川省</w:t>
      </w:r>
      <w:r>
        <w:rPr>
          <w:rFonts w:ascii="宋体" w:hAnsi="宋体"/>
          <w:szCs w:val="21"/>
        </w:rPr>
        <w:t>)</w:t>
      </w:r>
      <w:r>
        <w:rPr>
          <w:rFonts w:ascii="宋体" w:hAnsi="宋体" w:hint="eastAsia"/>
          <w:szCs w:val="21"/>
        </w:rPr>
        <w:t>推荐项目汇总表</w:t>
      </w:r>
    </w:p>
    <w:tbl>
      <w:tblPr>
        <w:tblW w:w="14710" w:type="dxa"/>
        <w:tblLayout w:type="fixed"/>
        <w:tblCellMar>
          <w:left w:w="30" w:type="dxa"/>
          <w:right w:w="30" w:type="dxa"/>
        </w:tblCellMar>
        <w:tblLook w:val="00A0"/>
      </w:tblPr>
      <w:tblGrid>
        <w:gridCol w:w="662"/>
        <w:gridCol w:w="3054"/>
        <w:gridCol w:w="4218"/>
        <w:gridCol w:w="5520"/>
        <w:gridCol w:w="1256"/>
      </w:tblGrid>
      <w:tr w:rsidR="00444A66">
        <w:trPr>
          <w:trHeight w:val="451"/>
        </w:trPr>
        <w:tc>
          <w:tcPr>
            <w:tcW w:w="14710" w:type="dxa"/>
            <w:gridSpan w:val="5"/>
            <w:tcBorders>
              <w:top w:val="single" w:sz="2" w:space="0" w:color="000000"/>
              <w:left w:val="single" w:sz="2" w:space="0" w:color="000000"/>
              <w:bottom w:val="single" w:sz="6" w:space="0" w:color="auto"/>
              <w:right w:val="single" w:sz="2" w:space="0" w:color="000000"/>
            </w:tcBorders>
            <w:vAlign w:val="center"/>
          </w:tcPr>
          <w:p w:rsidR="00444A66" w:rsidRDefault="00444A66">
            <w:pPr>
              <w:autoSpaceDE w:val="0"/>
              <w:autoSpaceDN w:val="0"/>
              <w:adjustRightInd w:val="0"/>
              <w:jc w:val="center"/>
              <w:rPr>
                <w:rFonts w:ascii="宋体" w:cs="宋体"/>
                <w:b/>
                <w:bCs/>
                <w:color w:val="000000"/>
                <w:kern w:val="0"/>
                <w:sz w:val="36"/>
                <w:szCs w:val="36"/>
              </w:rPr>
            </w:pPr>
            <w:r>
              <w:rPr>
                <w:rFonts w:ascii="宋体" w:cs="宋体"/>
                <w:b/>
                <w:bCs/>
                <w:color w:val="000000"/>
                <w:kern w:val="0"/>
                <w:sz w:val="36"/>
                <w:szCs w:val="36"/>
              </w:rPr>
              <w:t>2019</w:t>
            </w:r>
            <w:r>
              <w:rPr>
                <w:rFonts w:ascii="宋体" w:cs="宋体" w:hint="eastAsia"/>
                <w:b/>
                <w:bCs/>
                <w:color w:val="000000"/>
                <w:kern w:val="0"/>
                <w:sz w:val="36"/>
                <w:szCs w:val="36"/>
              </w:rPr>
              <w:t>年度国土资源科学技术奖</w:t>
            </w:r>
            <w:r>
              <w:rPr>
                <w:rFonts w:ascii="宋体" w:cs="宋体"/>
                <w:b/>
                <w:bCs/>
                <w:color w:val="000000"/>
                <w:kern w:val="0"/>
                <w:sz w:val="36"/>
                <w:szCs w:val="36"/>
              </w:rPr>
              <w:t>(</w:t>
            </w:r>
            <w:r>
              <w:rPr>
                <w:rFonts w:ascii="宋体" w:cs="宋体" w:hint="eastAsia"/>
                <w:b/>
                <w:bCs/>
                <w:color w:val="000000"/>
                <w:kern w:val="0"/>
                <w:sz w:val="36"/>
                <w:szCs w:val="36"/>
              </w:rPr>
              <w:t>四川省</w:t>
            </w:r>
            <w:r>
              <w:rPr>
                <w:rFonts w:ascii="宋体" w:cs="宋体"/>
                <w:b/>
                <w:bCs/>
                <w:color w:val="000000"/>
                <w:kern w:val="0"/>
                <w:sz w:val="36"/>
                <w:szCs w:val="36"/>
              </w:rPr>
              <w:t>)</w:t>
            </w:r>
            <w:r>
              <w:rPr>
                <w:rFonts w:ascii="宋体" w:cs="宋体" w:hint="eastAsia"/>
                <w:b/>
                <w:bCs/>
                <w:color w:val="000000"/>
                <w:kern w:val="0"/>
                <w:sz w:val="36"/>
                <w:szCs w:val="36"/>
              </w:rPr>
              <w:t>推荐项目汇总表</w:t>
            </w:r>
          </w:p>
        </w:tc>
      </w:tr>
      <w:tr w:rsidR="00444A66">
        <w:trPr>
          <w:trHeight w:val="677"/>
        </w:trPr>
        <w:tc>
          <w:tcPr>
            <w:tcW w:w="662"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黑体" w:eastAsia="黑体"/>
                <w:color w:val="000000"/>
                <w:kern w:val="0"/>
                <w:sz w:val="28"/>
                <w:szCs w:val="28"/>
              </w:rPr>
            </w:pPr>
            <w:r>
              <w:rPr>
                <w:rFonts w:ascii="黑体" w:eastAsia="黑体" w:hint="eastAsia"/>
                <w:color w:val="000000"/>
                <w:kern w:val="0"/>
                <w:sz w:val="28"/>
                <w:szCs w:val="28"/>
              </w:rPr>
              <w:t>序号</w:t>
            </w:r>
          </w:p>
        </w:tc>
        <w:tc>
          <w:tcPr>
            <w:tcW w:w="3054"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黑体" w:eastAsia="黑体"/>
                <w:color w:val="000000"/>
                <w:kern w:val="0"/>
                <w:sz w:val="28"/>
                <w:szCs w:val="28"/>
              </w:rPr>
            </w:pPr>
            <w:r>
              <w:rPr>
                <w:rFonts w:ascii="黑体" w:eastAsia="黑体" w:hint="eastAsia"/>
                <w:color w:val="000000"/>
                <w:kern w:val="0"/>
                <w:sz w:val="28"/>
                <w:szCs w:val="28"/>
              </w:rPr>
              <w:t>成果名称</w:t>
            </w:r>
          </w:p>
        </w:tc>
        <w:tc>
          <w:tcPr>
            <w:tcW w:w="4218"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黑体" w:eastAsia="黑体"/>
                <w:color w:val="000000"/>
                <w:kern w:val="0"/>
                <w:sz w:val="28"/>
                <w:szCs w:val="28"/>
              </w:rPr>
            </w:pPr>
            <w:r>
              <w:rPr>
                <w:rFonts w:ascii="黑体" w:eastAsia="黑体" w:hint="eastAsia"/>
                <w:color w:val="000000"/>
                <w:kern w:val="0"/>
                <w:sz w:val="28"/>
                <w:szCs w:val="28"/>
              </w:rPr>
              <w:t>主要完成单位</w:t>
            </w:r>
          </w:p>
        </w:tc>
        <w:tc>
          <w:tcPr>
            <w:tcW w:w="5520"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黑体" w:eastAsia="黑体"/>
                <w:color w:val="000000"/>
                <w:kern w:val="0"/>
                <w:sz w:val="28"/>
                <w:szCs w:val="28"/>
              </w:rPr>
            </w:pPr>
            <w:r>
              <w:rPr>
                <w:rFonts w:ascii="黑体" w:eastAsia="黑体" w:hint="eastAsia"/>
                <w:color w:val="000000"/>
                <w:kern w:val="0"/>
                <w:sz w:val="28"/>
                <w:szCs w:val="28"/>
              </w:rPr>
              <w:t>主要完成人</w:t>
            </w:r>
          </w:p>
        </w:tc>
        <w:tc>
          <w:tcPr>
            <w:tcW w:w="1256"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黑体" w:eastAsia="黑体"/>
                <w:color w:val="000000"/>
                <w:kern w:val="0"/>
                <w:sz w:val="28"/>
                <w:szCs w:val="28"/>
              </w:rPr>
            </w:pPr>
            <w:r>
              <w:rPr>
                <w:rFonts w:ascii="黑体" w:eastAsia="黑体" w:hint="eastAsia"/>
                <w:color w:val="000000"/>
                <w:kern w:val="0"/>
                <w:sz w:val="28"/>
                <w:szCs w:val="28"/>
              </w:rPr>
              <w:t>推荐等级</w:t>
            </w:r>
          </w:p>
        </w:tc>
      </w:tr>
      <w:tr w:rsidR="00444A66">
        <w:trPr>
          <w:trHeight w:val="666"/>
        </w:trPr>
        <w:tc>
          <w:tcPr>
            <w:tcW w:w="662"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1</w:t>
            </w:r>
          </w:p>
        </w:tc>
        <w:tc>
          <w:tcPr>
            <w:tcW w:w="3054"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r>
              <w:rPr>
                <w:rFonts w:ascii="宋体" w:cs="宋体" w:hint="eastAsia"/>
                <w:color w:val="000000"/>
                <w:kern w:val="0"/>
                <w:sz w:val="24"/>
                <w:szCs w:val="24"/>
              </w:rPr>
              <w:t>强震区特大泥石流防治工程效果评价与推广应用</w:t>
            </w:r>
          </w:p>
        </w:tc>
        <w:tc>
          <w:tcPr>
            <w:tcW w:w="4218"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r>
              <w:rPr>
                <w:rFonts w:ascii="宋体" w:cs="宋体" w:hint="eastAsia"/>
                <w:color w:val="000000"/>
                <w:kern w:val="0"/>
                <w:sz w:val="24"/>
                <w:szCs w:val="24"/>
              </w:rPr>
              <w:t>四川省华地建设工程有限责任公司</w:t>
            </w:r>
          </w:p>
        </w:tc>
        <w:tc>
          <w:tcPr>
            <w:tcW w:w="5520"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r>
              <w:rPr>
                <w:rFonts w:ascii="宋体" w:cs="宋体" w:hint="eastAsia"/>
                <w:color w:val="000000"/>
                <w:kern w:val="0"/>
                <w:sz w:val="24"/>
                <w:szCs w:val="24"/>
              </w:rPr>
              <w:t>赵松江、李德华、李胜伟、郝红兵、莫裕科、谢宇、赵峥、王勇、曹楠、刘鹏慧、刘娟、文联勇、宋长宝</w:t>
            </w:r>
          </w:p>
        </w:tc>
        <w:tc>
          <w:tcPr>
            <w:tcW w:w="1256"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宋体" w:cs="宋体"/>
                <w:color w:val="000000"/>
                <w:kern w:val="0"/>
                <w:sz w:val="24"/>
                <w:szCs w:val="24"/>
              </w:rPr>
            </w:pPr>
            <w:r>
              <w:rPr>
                <w:rFonts w:ascii="宋体" w:cs="宋体" w:hint="eastAsia"/>
                <w:color w:val="000000"/>
                <w:kern w:val="0"/>
                <w:sz w:val="24"/>
                <w:szCs w:val="24"/>
              </w:rPr>
              <w:t>一等奖</w:t>
            </w:r>
          </w:p>
        </w:tc>
      </w:tr>
      <w:tr w:rsidR="00444A66">
        <w:trPr>
          <w:trHeight w:val="666"/>
        </w:trPr>
        <w:tc>
          <w:tcPr>
            <w:tcW w:w="662"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2</w:t>
            </w:r>
          </w:p>
        </w:tc>
        <w:tc>
          <w:tcPr>
            <w:tcW w:w="3054"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r>
              <w:rPr>
                <w:rFonts w:ascii="宋体" w:cs="宋体" w:hint="eastAsia"/>
                <w:color w:val="000000"/>
                <w:kern w:val="0"/>
                <w:sz w:val="24"/>
                <w:szCs w:val="24"/>
              </w:rPr>
              <w:t>西</w:t>
            </w:r>
            <w:r>
              <w:rPr>
                <w:rFonts w:ascii="宋体" w:cs="宋体" w:hint="eastAsia"/>
                <w:kern w:val="0"/>
                <w:sz w:val="24"/>
                <w:szCs w:val="24"/>
              </w:rPr>
              <w:t>南地区重大地质事件与铀成矿作用</w:t>
            </w:r>
          </w:p>
        </w:tc>
        <w:tc>
          <w:tcPr>
            <w:tcW w:w="4218"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r>
              <w:rPr>
                <w:rFonts w:ascii="宋体" w:cs="宋体" w:hint="eastAsia"/>
                <w:color w:val="000000"/>
                <w:kern w:val="0"/>
                <w:sz w:val="24"/>
                <w:szCs w:val="24"/>
              </w:rPr>
              <w:t>成都理工大学、核工业二八</w:t>
            </w:r>
            <w:r>
              <w:rPr>
                <w:rFonts w:ascii="宋体" w:cs="宋体"/>
                <w:color w:val="000000"/>
                <w:kern w:val="0"/>
                <w:sz w:val="24"/>
                <w:szCs w:val="24"/>
              </w:rPr>
              <w:t>0</w:t>
            </w:r>
            <w:r>
              <w:rPr>
                <w:rFonts w:ascii="宋体" w:cs="宋体" w:hint="eastAsia"/>
                <w:color w:val="000000"/>
                <w:kern w:val="0"/>
                <w:sz w:val="24"/>
                <w:szCs w:val="24"/>
              </w:rPr>
              <w:t>研究所、广西壮族自治区三〇五核地质大队</w:t>
            </w:r>
          </w:p>
        </w:tc>
        <w:tc>
          <w:tcPr>
            <w:tcW w:w="5520"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r>
              <w:rPr>
                <w:rFonts w:ascii="宋体" w:cs="宋体" w:hint="eastAsia"/>
                <w:color w:val="000000"/>
                <w:kern w:val="0"/>
                <w:sz w:val="24"/>
                <w:szCs w:val="24"/>
              </w:rPr>
              <w:t>徐争启、张成江、倪师军、陈友良、宋昊、孙泽轩、程发贵、姚建、唐纯勇、王勇、李巨初</w:t>
            </w:r>
          </w:p>
        </w:tc>
        <w:tc>
          <w:tcPr>
            <w:tcW w:w="1256"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宋体" w:cs="宋体"/>
                <w:color w:val="000000"/>
                <w:kern w:val="0"/>
                <w:sz w:val="24"/>
                <w:szCs w:val="24"/>
              </w:rPr>
            </w:pPr>
            <w:r>
              <w:rPr>
                <w:rFonts w:ascii="宋体" w:cs="宋体" w:hint="eastAsia"/>
                <w:color w:val="000000"/>
                <w:kern w:val="0"/>
                <w:sz w:val="24"/>
                <w:szCs w:val="24"/>
              </w:rPr>
              <w:t>一等奖</w:t>
            </w:r>
          </w:p>
        </w:tc>
      </w:tr>
      <w:tr w:rsidR="00444A66">
        <w:trPr>
          <w:trHeight w:val="666"/>
        </w:trPr>
        <w:tc>
          <w:tcPr>
            <w:tcW w:w="662"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3</w:t>
            </w:r>
          </w:p>
        </w:tc>
        <w:tc>
          <w:tcPr>
            <w:tcW w:w="3054"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r>
              <w:rPr>
                <w:rFonts w:ascii="宋体" w:cs="宋体" w:hint="eastAsia"/>
                <w:color w:val="000000"/>
                <w:kern w:val="0"/>
                <w:sz w:val="24"/>
                <w:szCs w:val="24"/>
              </w:rPr>
              <w:t>压裂返排液与地层水回收利用技术</w:t>
            </w:r>
          </w:p>
        </w:tc>
        <w:tc>
          <w:tcPr>
            <w:tcW w:w="4218"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r>
              <w:rPr>
                <w:rFonts w:ascii="宋体" w:cs="宋体" w:hint="eastAsia"/>
                <w:color w:val="000000"/>
                <w:kern w:val="0"/>
                <w:sz w:val="24"/>
                <w:szCs w:val="24"/>
              </w:rPr>
              <w:t>中国石油化工股份有限公司西南油气分公司</w:t>
            </w:r>
          </w:p>
        </w:tc>
        <w:tc>
          <w:tcPr>
            <w:tcW w:w="5520"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r>
              <w:rPr>
                <w:rFonts w:ascii="宋体" w:cs="宋体" w:hint="eastAsia"/>
                <w:color w:val="000000"/>
                <w:kern w:val="0"/>
                <w:sz w:val="24"/>
                <w:szCs w:val="24"/>
              </w:rPr>
              <w:t>刘林、雷炜、孙勇、刘多容、杨晋斌、潘宝风、兰林、谢志、杨兵</w:t>
            </w:r>
          </w:p>
        </w:tc>
        <w:tc>
          <w:tcPr>
            <w:tcW w:w="1256"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宋体" w:cs="宋体"/>
                <w:color w:val="000000"/>
                <w:kern w:val="0"/>
                <w:sz w:val="24"/>
                <w:szCs w:val="24"/>
              </w:rPr>
            </w:pPr>
            <w:r>
              <w:rPr>
                <w:rFonts w:ascii="宋体" w:cs="宋体" w:hint="eastAsia"/>
                <w:color w:val="000000"/>
                <w:kern w:val="0"/>
                <w:sz w:val="24"/>
                <w:szCs w:val="24"/>
              </w:rPr>
              <w:t>二等奖</w:t>
            </w:r>
          </w:p>
        </w:tc>
      </w:tr>
      <w:tr w:rsidR="00444A66">
        <w:trPr>
          <w:trHeight w:val="919"/>
        </w:trPr>
        <w:tc>
          <w:tcPr>
            <w:tcW w:w="662"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4</w:t>
            </w:r>
          </w:p>
        </w:tc>
        <w:tc>
          <w:tcPr>
            <w:tcW w:w="3054"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r>
              <w:rPr>
                <w:rFonts w:ascii="宋体" w:cs="宋体" w:hint="eastAsia"/>
                <w:color w:val="000000"/>
                <w:kern w:val="0"/>
                <w:sz w:val="24"/>
                <w:szCs w:val="24"/>
              </w:rPr>
              <w:t>黄骅坳陷孔南地区古近纪湖盆演化与沉积体系研究</w:t>
            </w:r>
          </w:p>
        </w:tc>
        <w:tc>
          <w:tcPr>
            <w:tcW w:w="4218"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r>
              <w:rPr>
                <w:rFonts w:ascii="宋体" w:cs="宋体" w:hint="eastAsia"/>
                <w:color w:val="000000"/>
                <w:kern w:val="0"/>
                <w:sz w:val="24"/>
                <w:szCs w:val="24"/>
              </w:rPr>
              <w:t>成都理工大学、中国石油大港油田勘探开发研究院</w:t>
            </w:r>
          </w:p>
        </w:tc>
        <w:tc>
          <w:tcPr>
            <w:tcW w:w="5520"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r>
              <w:rPr>
                <w:rFonts w:ascii="宋体" w:cs="宋体" w:hint="eastAsia"/>
                <w:color w:val="000000"/>
                <w:kern w:val="0"/>
                <w:sz w:val="24"/>
                <w:szCs w:val="24"/>
              </w:rPr>
              <w:t>李勇、蒲秀刚、肖敦清、周立宏、韩国猛、廖前进、陈长伟、刘子藏、王锦程、赵少泽</w:t>
            </w:r>
          </w:p>
        </w:tc>
        <w:tc>
          <w:tcPr>
            <w:tcW w:w="1256"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宋体" w:cs="宋体"/>
                <w:color w:val="000000"/>
                <w:kern w:val="0"/>
                <w:sz w:val="24"/>
                <w:szCs w:val="24"/>
              </w:rPr>
            </w:pPr>
            <w:r>
              <w:rPr>
                <w:rFonts w:ascii="宋体" w:cs="宋体" w:hint="eastAsia"/>
                <w:color w:val="000000"/>
                <w:kern w:val="0"/>
                <w:sz w:val="24"/>
                <w:szCs w:val="24"/>
              </w:rPr>
              <w:t>二等奖</w:t>
            </w:r>
          </w:p>
        </w:tc>
      </w:tr>
      <w:tr w:rsidR="00444A66">
        <w:trPr>
          <w:trHeight w:val="677"/>
        </w:trPr>
        <w:tc>
          <w:tcPr>
            <w:tcW w:w="662"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宋体" w:cs="宋体"/>
                <w:color w:val="000000"/>
                <w:kern w:val="0"/>
                <w:sz w:val="24"/>
                <w:szCs w:val="24"/>
              </w:rPr>
            </w:pPr>
            <w:r>
              <w:rPr>
                <w:rFonts w:ascii="宋体" w:cs="宋体"/>
                <w:color w:val="000000"/>
                <w:kern w:val="0"/>
                <w:sz w:val="24"/>
                <w:szCs w:val="24"/>
              </w:rPr>
              <w:t>5</w:t>
            </w:r>
          </w:p>
        </w:tc>
        <w:tc>
          <w:tcPr>
            <w:tcW w:w="3054"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r>
              <w:rPr>
                <w:rFonts w:ascii="宋体" w:cs="宋体" w:hint="eastAsia"/>
                <w:color w:val="000000"/>
                <w:kern w:val="0"/>
                <w:sz w:val="24"/>
                <w:szCs w:val="24"/>
              </w:rPr>
              <w:t>滑坡防治工程技术方法示范及指南</w:t>
            </w:r>
          </w:p>
        </w:tc>
        <w:tc>
          <w:tcPr>
            <w:tcW w:w="4218"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r>
              <w:rPr>
                <w:rFonts w:ascii="宋体" w:cs="宋体" w:hint="eastAsia"/>
                <w:color w:val="000000"/>
                <w:kern w:val="0"/>
                <w:sz w:val="24"/>
                <w:szCs w:val="24"/>
              </w:rPr>
              <w:t>中国地质科学院探矿工艺研究所</w:t>
            </w:r>
          </w:p>
        </w:tc>
        <w:tc>
          <w:tcPr>
            <w:tcW w:w="5520"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r>
              <w:rPr>
                <w:rFonts w:ascii="宋体" w:cs="宋体" w:hint="eastAsia"/>
                <w:color w:val="000000"/>
                <w:kern w:val="0"/>
                <w:sz w:val="24"/>
                <w:szCs w:val="24"/>
              </w:rPr>
              <w:t>石胜伟、吴宝和、吴金生、胡时友、张燕、汪彦枢、郭启锋、吴和政、韩新强、谢忠胜</w:t>
            </w:r>
          </w:p>
        </w:tc>
        <w:tc>
          <w:tcPr>
            <w:tcW w:w="1256"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宋体" w:cs="宋体"/>
                <w:color w:val="000000"/>
                <w:kern w:val="0"/>
                <w:sz w:val="24"/>
                <w:szCs w:val="24"/>
              </w:rPr>
            </w:pPr>
            <w:r>
              <w:rPr>
                <w:rFonts w:ascii="宋体" w:cs="宋体" w:hint="eastAsia"/>
                <w:color w:val="000000"/>
                <w:kern w:val="0"/>
                <w:sz w:val="24"/>
                <w:szCs w:val="24"/>
              </w:rPr>
              <w:t>二等奖</w:t>
            </w:r>
          </w:p>
        </w:tc>
      </w:tr>
      <w:tr w:rsidR="00444A66">
        <w:trPr>
          <w:trHeight w:val="768"/>
        </w:trPr>
        <w:tc>
          <w:tcPr>
            <w:tcW w:w="662"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宋体" w:cs="宋体"/>
                <w:color w:val="000000"/>
                <w:kern w:val="0"/>
                <w:sz w:val="24"/>
                <w:szCs w:val="24"/>
              </w:rPr>
            </w:pPr>
          </w:p>
        </w:tc>
        <w:tc>
          <w:tcPr>
            <w:tcW w:w="3054"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p>
        </w:tc>
        <w:tc>
          <w:tcPr>
            <w:tcW w:w="4218"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p>
        </w:tc>
        <w:tc>
          <w:tcPr>
            <w:tcW w:w="5520"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p>
        </w:tc>
        <w:tc>
          <w:tcPr>
            <w:tcW w:w="1256"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宋体" w:cs="宋体"/>
                <w:color w:val="000000"/>
                <w:kern w:val="0"/>
                <w:sz w:val="24"/>
                <w:szCs w:val="24"/>
              </w:rPr>
            </w:pPr>
          </w:p>
        </w:tc>
      </w:tr>
      <w:tr w:rsidR="00444A66">
        <w:trPr>
          <w:trHeight w:val="768"/>
        </w:trPr>
        <w:tc>
          <w:tcPr>
            <w:tcW w:w="662"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宋体" w:cs="宋体"/>
                <w:color w:val="000000"/>
                <w:kern w:val="0"/>
                <w:sz w:val="24"/>
                <w:szCs w:val="24"/>
              </w:rPr>
            </w:pPr>
          </w:p>
        </w:tc>
        <w:tc>
          <w:tcPr>
            <w:tcW w:w="3054"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p>
        </w:tc>
        <w:tc>
          <w:tcPr>
            <w:tcW w:w="4218"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p>
        </w:tc>
        <w:tc>
          <w:tcPr>
            <w:tcW w:w="5520"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p>
        </w:tc>
        <w:tc>
          <w:tcPr>
            <w:tcW w:w="1256"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宋体" w:cs="宋体"/>
                <w:color w:val="000000"/>
                <w:kern w:val="0"/>
                <w:sz w:val="24"/>
                <w:szCs w:val="24"/>
              </w:rPr>
            </w:pPr>
          </w:p>
        </w:tc>
      </w:tr>
      <w:tr w:rsidR="00444A66">
        <w:trPr>
          <w:trHeight w:val="734"/>
        </w:trPr>
        <w:tc>
          <w:tcPr>
            <w:tcW w:w="662"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宋体" w:cs="宋体"/>
                <w:color w:val="000000"/>
                <w:kern w:val="0"/>
                <w:sz w:val="24"/>
                <w:szCs w:val="24"/>
              </w:rPr>
            </w:pPr>
          </w:p>
        </w:tc>
        <w:tc>
          <w:tcPr>
            <w:tcW w:w="3054"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p>
        </w:tc>
        <w:tc>
          <w:tcPr>
            <w:tcW w:w="4218"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p>
        </w:tc>
        <w:tc>
          <w:tcPr>
            <w:tcW w:w="5520"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left"/>
              <w:rPr>
                <w:rFonts w:ascii="宋体" w:cs="宋体"/>
                <w:color w:val="000000"/>
                <w:kern w:val="0"/>
                <w:sz w:val="24"/>
                <w:szCs w:val="24"/>
              </w:rPr>
            </w:pPr>
          </w:p>
        </w:tc>
        <w:tc>
          <w:tcPr>
            <w:tcW w:w="1256" w:type="dxa"/>
            <w:tcBorders>
              <w:top w:val="single" w:sz="6" w:space="0" w:color="auto"/>
              <w:left w:val="single" w:sz="6" w:space="0" w:color="auto"/>
              <w:bottom w:val="single" w:sz="6" w:space="0" w:color="auto"/>
              <w:right w:val="single" w:sz="6" w:space="0" w:color="auto"/>
            </w:tcBorders>
            <w:vAlign w:val="center"/>
          </w:tcPr>
          <w:p w:rsidR="00444A66" w:rsidRDefault="00444A66">
            <w:pPr>
              <w:autoSpaceDE w:val="0"/>
              <w:autoSpaceDN w:val="0"/>
              <w:adjustRightInd w:val="0"/>
              <w:jc w:val="center"/>
              <w:rPr>
                <w:rFonts w:ascii="宋体" w:cs="宋体"/>
                <w:color w:val="000000"/>
                <w:kern w:val="0"/>
                <w:sz w:val="24"/>
                <w:szCs w:val="24"/>
              </w:rPr>
            </w:pPr>
          </w:p>
        </w:tc>
      </w:tr>
    </w:tbl>
    <w:p w:rsidR="00444A66" w:rsidRDefault="00444A66">
      <w:pPr>
        <w:autoSpaceDE w:val="0"/>
        <w:autoSpaceDN w:val="0"/>
        <w:adjustRightInd w:val="0"/>
        <w:jc w:val="left"/>
        <w:rPr>
          <w:rFonts w:ascii="宋体" w:cs="宋体"/>
          <w:color w:val="000000"/>
          <w:kern w:val="0"/>
          <w:sz w:val="24"/>
          <w:szCs w:val="24"/>
        </w:rPr>
        <w:sectPr w:rsidR="00444A66">
          <w:pgSz w:w="16838" w:h="11906" w:orient="landscape"/>
          <w:pgMar w:top="1800" w:right="1440" w:bottom="1800" w:left="1440" w:header="851" w:footer="992" w:gutter="0"/>
          <w:cols w:space="425"/>
          <w:docGrid w:type="lines" w:linePitch="312"/>
        </w:sectPr>
      </w:pPr>
    </w:p>
    <w:p w:rsidR="00444A66" w:rsidRDefault="00444A66">
      <w:pPr>
        <w:rPr>
          <w:rFonts w:ascii="宋体"/>
          <w:szCs w:val="21"/>
        </w:rPr>
      </w:pPr>
      <w:r>
        <w:rPr>
          <w:rFonts w:ascii="宋体" w:hAnsi="宋体" w:hint="eastAsia"/>
          <w:szCs w:val="21"/>
        </w:rPr>
        <w:t>附件</w:t>
      </w:r>
      <w:r>
        <w:rPr>
          <w:rFonts w:ascii="宋体" w:hAnsi="宋体"/>
          <w:szCs w:val="21"/>
        </w:rPr>
        <w:t>2</w:t>
      </w:r>
      <w:r>
        <w:rPr>
          <w:rFonts w:ascii="宋体" w:hAnsi="宋体" w:hint="eastAsia"/>
          <w:szCs w:val="21"/>
        </w:rPr>
        <w:t>：</w:t>
      </w:r>
      <w:r>
        <w:rPr>
          <w:rFonts w:ascii="宋体" w:hAnsi="宋体"/>
          <w:szCs w:val="21"/>
        </w:rPr>
        <w:t>2019</w:t>
      </w:r>
      <w:r>
        <w:rPr>
          <w:rFonts w:ascii="宋体" w:hAnsi="宋体" w:hint="eastAsia"/>
          <w:szCs w:val="21"/>
        </w:rPr>
        <w:t>年度国土资源科学技术奖</w:t>
      </w:r>
      <w:r>
        <w:rPr>
          <w:rFonts w:ascii="宋体" w:hAnsi="宋体"/>
          <w:szCs w:val="21"/>
        </w:rPr>
        <w:t>(</w:t>
      </w:r>
      <w:r>
        <w:rPr>
          <w:rFonts w:ascii="宋体" w:hAnsi="宋体" w:hint="eastAsia"/>
          <w:szCs w:val="21"/>
        </w:rPr>
        <w:t>四川省</w:t>
      </w:r>
      <w:r>
        <w:rPr>
          <w:rFonts w:ascii="宋体" w:hAnsi="宋体"/>
          <w:szCs w:val="21"/>
        </w:rPr>
        <w:t>)</w:t>
      </w:r>
      <w:r>
        <w:rPr>
          <w:rFonts w:ascii="宋体" w:hAnsi="宋体" w:hint="eastAsia"/>
          <w:szCs w:val="21"/>
        </w:rPr>
        <w:t>推荐项目情况简介</w:t>
      </w:r>
    </w:p>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r>
        <w:rPr>
          <w:rFonts w:ascii="Arial" w:hAnsi="Arial" w:cs="Arial" w:hint="eastAsia"/>
          <w:b/>
          <w:bCs/>
          <w:sz w:val="28"/>
          <w:szCs w:val="28"/>
          <w:shd w:val="clear" w:color="auto" w:fill="FFFFFF"/>
        </w:rPr>
        <w:t>项目名称：强震区特大泥石流防治工程效果评价与推广应用</w:t>
      </w:r>
    </w:p>
    <w:p w:rsidR="00444A66" w:rsidRDefault="00444A66">
      <w:pPr>
        <w:numPr>
          <w:ilvl w:val="0"/>
          <w:numId w:val="1"/>
        </w:numPr>
        <w:spacing w:line="360" w:lineRule="auto"/>
        <w:rPr>
          <w:rFonts w:ascii="Arial" w:hAnsi="Arial" w:cs="Arial"/>
          <w:color w:val="444444"/>
          <w:sz w:val="22"/>
          <w:shd w:val="clear" w:color="auto" w:fill="FFFFFF"/>
        </w:rPr>
      </w:pPr>
      <w:r>
        <w:rPr>
          <w:rFonts w:ascii="Arial" w:hAnsi="Arial" w:cs="Times New Roman" w:hint="eastAsia"/>
          <w:b/>
          <w:bCs/>
          <w:szCs w:val="21"/>
          <w:shd w:val="clear" w:color="auto" w:fill="FFFFFF"/>
        </w:rPr>
        <w:t>主要完成单位：</w:t>
      </w:r>
      <w:r>
        <w:rPr>
          <w:rFonts w:ascii="Arial" w:hAnsi="Arial" w:cs="Arial" w:hint="eastAsia"/>
          <w:color w:val="444444"/>
          <w:szCs w:val="21"/>
          <w:shd w:val="clear" w:color="auto" w:fill="FFFFFF"/>
        </w:rPr>
        <w:t>四川省华地建设工程有限责任公司</w:t>
      </w:r>
    </w:p>
    <w:p w:rsidR="00444A66" w:rsidRDefault="00444A66">
      <w:pPr>
        <w:numPr>
          <w:ilvl w:val="0"/>
          <w:numId w:val="1"/>
        </w:numPr>
        <w:spacing w:line="360" w:lineRule="auto"/>
        <w:rPr>
          <w:rFonts w:ascii="sans serif" w:hAnsi="sans serif" w:cs="sans serif"/>
          <w:b/>
          <w:bCs/>
          <w:szCs w:val="21"/>
        </w:rPr>
      </w:pPr>
      <w:r>
        <w:rPr>
          <w:rFonts w:ascii="Arial" w:hAnsi="Arial" w:cs="Times New Roman" w:hint="eastAsia"/>
          <w:b/>
          <w:bCs/>
          <w:szCs w:val="21"/>
          <w:shd w:val="clear" w:color="auto" w:fill="FFFFFF"/>
        </w:rPr>
        <w:t>主要完成人：</w:t>
      </w:r>
      <w:r>
        <w:rPr>
          <w:rFonts w:ascii="Arial" w:hAnsi="Arial" w:cs="Arial" w:hint="eastAsia"/>
          <w:color w:val="444444"/>
          <w:szCs w:val="21"/>
          <w:shd w:val="clear" w:color="auto" w:fill="FFFFFF"/>
        </w:rPr>
        <w:t>赵松江、李德华、李胜伟、郝红兵、莫裕科、谢宇、赵峥、王勇、曹楠、刘鹏慧、刘娟、文联勇、宋长宝</w:t>
      </w:r>
    </w:p>
    <w:p w:rsidR="00444A66" w:rsidRDefault="00444A66">
      <w:pPr>
        <w:numPr>
          <w:ilvl w:val="0"/>
          <w:numId w:val="1"/>
        </w:numPr>
        <w:spacing w:line="360" w:lineRule="auto"/>
        <w:rPr>
          <w:rFonts w:ascii="sans serif" w:hAnsi="sans serif" w:cs="sans serif"/>
          <w:b/>
          <w:bCs/>
          <w:szCs w:val="21"/>
        </w:rPr>
      </w:pPr>
      <w:r>
        <w:rPr>
          <w:rFonts w:ascii="sans serif" w:hAnsi="sans serif" w:cs="Times New Roman" w:hint="eastAsia"/>
          <w:b/>
          <w:bCs/>
          <w:szCs w:val="21"/>
        </w:rPr>
        <w:t>成果简介：</w:t>
      </w:r>
    </w:p>
    <w:p w:rsidR="00444A66" w:rsidRDefault="00444A66" w:rsidP="00FB769D">
      <w:pPr>
        <w:spacing w:line="360" w:lineRule="auto"/>
        <w:ind w:firstLineChars="200" w:firstLine="31680"/>
        <w:rPr>
          <w:rFonts w:ascii="Tahoma" w:eastAsia="Times New Roman" w:hAnsi="Tahoma" w:cs="Tahoma"/>
          <w:color w:val="000000"/>
          <w:szCs w:val="21"/>
        </w:rPr>
      </w:pPr>
      <w:r>
        <w:rPr>
          <w:rFonts w:ascii="宋体" w:hAnsi="宋体" w:cs="宋体" w:hint="eastAsia"/>
          <w:color w:val="000000"/>
          <w:szCs w:val="21"/>
        </w:rPr>
        <w:t>项目是在汶川</w:t>
      </w:r>
      <w:r>
        <w:rPr>
          <w:rFonts w:ascii="宋体" w:cs="宋体" w:hint="eastAsia"/>
          <w:color w:val="000000"/>
          <w:szCs w:val="21"/>
        </w:rPr>
        <w:t>“</w:t>
      </w:r>
      <w:r>
        <w:rPr>
          <w:rFonts w:ascii="宋体" w:hAnsi="宋体" w:cs="宋体"/>
          <w:color w:val="000000"/>
          <w:szCs w:val="21"/>
        </w:rPr>
        <w:t>5</w:t>
      </w:r>
      <w:r>
        <w:rPr>
          <w:rFonts w:ascii="宋体" w:hAnsi="宋体" w:cs="宋体" w:hint="eastAsia"/>
          <w:color w:val="000000"/>
          <w:szCs w:val="21"/>
        </w:rPr>
        <w:t>·</w:t>
      </w:r>
      <w:r>
        <w:rPr>
          <w:rFonts w:ascii="宋体" w:hAnsi="宋体" w:cs="宋体"/>
          <w:color w:val="000000"/>
          <w:szCs w:val="21"/>
        </w:rPr>
        <w:t>12</w:t>
      </w:r>
      <w:r>
        <w:rPr>
          <w:rFonts w:ascii="宋体" w:hAnsi="宋体" w:cs="宋体" w:hint="eastAsia"/>
          <w:color w:val="000000"/>
          <w:szCs w:val="21"/>
        </w:rPr>
        <w:t>”特大地震发生后，泥石流灾害频发的背景下开展的，从</w:t>
      </w:r>
      <w:r>
        <w:rPr>
          <w:rFonts w:ascii="宋体" w:hAnsi="宋体" w:cs="宋体"/>
          <w:color w:val="000000"/>
          <w:szCs w:val="21"/>
        </w:rPr>
        <w:t>2010</w:t>
      </w:r>
      <w:r>
        <w:rPr>
          <w:rFonts w:ascii="宋体" w:hAnsi="宋体" w:cs="宋体" w:hint="eastAsia"/>
          <w:color w:val="000000"/>
          <w:szCs w:val="21"/>
        </w:rPr>
        <w:t>年开始开展资料整理，</w:t>
      </w:r>
      <w:r>
        <w:rPr>
          <w:rFonts w:ascii="宋体" w:hAnsi="宋体" w:cs="宋体"/>
          <w:color w:val="000000"/>
          <w:szCs w:val="21"/>
        </w:rPr>
        <w:t>2012</w:t>
      </w:r>
      <w:r>
        <w:rPr>
          <w:rFonts w:ascii="宋体" w:hAnsi="宋体" w:cs="宋体" w:hint="eastAsia"/>
          <w:color w:val="000000"/>
          <w:szCs w:val="21"/>
        </w:rPr>
        <w:t>年立项具体开展科研工作，至</w:t>
      </w:r>
      <w:r>
        <w:rPr>
          <w:rFonts w:ascii="宋体" w:hAnsi="宋体" w:cs="宋体"/>
          <w:color w:val="000000"/>
          <w:szCs w:val="21"/>
        </w:rPr>
        <w:t>2015</w:t>
      </w:r>
      <w:r>
        <w:rPr>
          <w:rFonts w:ascii="宋体" w:hAnsi="宋体" w:cs="宋体" w:hint="eastAsia"/>
          <w:color w:val="000000"/>
          <w:szCs w:val="21"/>
        </w:rPr>
        <w:t>年</w:t>
      </w:r>
      <w:r>
        <w:rPr>
          <w:rFonts w:ascii="宋体" w:hAnsi="宋体" w:cs="宋体"/>
          <w:color w:val="000000"/>
          <w:szCs w:val="21"/>
        </w:rPr>
        <w:t>11</w:t>
      </w:r>
      <w:r>
        <w:rPr>
          <w:rFonts w:ascii="宋体" w:hAnsi="宋体" w:cs="宋体" w:hint="eastAsia"/>
          <w:color w:val="000000"/>
          <w:szCs w:val="21"/>
        </w:rPr>
        <w:t>月完成审查，</w:t>
      </w:r>
      <w:r>
        <w:rPr>
          <w:rFonts w:ascii="宋体" w:hAnsi="宋体" w:cs="宋体"/>
          <w:color w:val="000000"/>
          <w:szCs w:val="21"/>
        </w:rPr>
        <w:t>2016</w:t>
      </w:r>
      <w:r>
        <w:rPr>
          <w:rFonts w:ascii="宋体" w:hAnsi="宋体" w:cs="宋体" w:hint="eastAsia"/>
          <w:color w:val="000000"/>
          <w:szCs w:val="21"/>
        </w:rPr>
        <w:t>年</w:t>
      </w:r>
      <w:r>
        <w:rPr>
          <w:rFonts w:ascii="宋体" w:hAnsi="宋体" w:cs="宋体"/>
          <w:color w:val="000000"/>
          <w:szCs w:val="21"/>
        </w:rPr>
        <w:t>7</w:t>
      </w:r>
      <w:r>
        <w:rPr>
          <w:rFonts w:ascii="宋体" w:hAnsi="宋体" w:cs="宋体" w:hint="eastAsia"/>
          <w:color w:val="000000"/>
          <w:szCs w:val="21"/>
        </w:rPr>
        <w:t>月成果资料归档，项目历经</w:t>
      </w:r>
      <w:r>
        <w:rPr>
          <w:rFonts w:ascii="宋体" w:hAnsi="宋体" w:cs="宋体"/>
          <w:color w:val="000000"/>
          <w:szCs w:val="21"/>
        </w:rPr>
        <w:t>5</w:t>
      </w:r>
      <w:r>
        <w:rPr>
          <w:rFonts w:ascii="宋体" w:hAnsi="宋体" w:cs="宋体" w:hint="eastAsia"/>
          <w:color w:val="000000"/>
          <w:szCs w:val="21"/>
        </w:rPr>
        <w:t>年时间。项目主要由四川省华地建设工程有限责任公司牵头完成。</w:t>
      </w:r>
    </w:p>
    <w:p w:rsidR="00444A66" w:rsidRDefault="00444A66" w:rsidP="00FB769D">
      <w:pPr>
        <w:pStyle w:val="NormalWeb"/>
        <w:widowControl/>
        <w:spacing w:beforeAutospacing="0" w:afterAutospacing="0" w:line="360" w:lineRule="auto"/>
        <w:ind w:firstLineChars="200" w:firstLine="31680"/>
        <w:rPr>
          <w:rFonts w:ascii="Tahoma" w:eastAsia="Times New Roman" w:hAnsi="Tahoma" w:cs="Tahoma"/>
          <w:bCs/>
          <w:color w:val="000000"/>
          <w:sz w:val="21"/>
          <w:szCs w:val="21"/>
        </w:rPr>
      </w:pPr>
      <w:r>
        <w:rPr>
          <w:rFonts w:ascii="宋体" w:hAnsi="宋体" w:cs="宋体"/>
          <w:bCs/>
          <w:color w:val="000000"/>
          <w:sz w:val="21"/>
          <w:szCs w:val="21"/>
        </w:rPr>
        <w:t>1</w:t>
      </w:r>
      <w:r>
        <w:rPr>
          <w:rFonts w:ascii="宋体" w:hAnsi="宋体" w:cs="宋体" w:hint="eastAsia"/>
          <w:bCs/>
          <w:color w:val="000000"/>
          <w:sz w:val="21"/>
          <w:szCs w:val="21"/>
        </w:rPr>
        <w:t>、主要技术内容</w:t>
      </w:r>
    </w:p>
    <w:p w:rsidR="00444A66" w:rsidRDefault="00444A66" w:rsidP="00FB769D">
      <w:pPr>
        <w:pStyle w:val="NormalWeb"/>
        <w:widowControl/>
        <w:spacing w:beforeAutospacing="0" w:afterAutospacing="0" w:line="360" w:lineRule="auto"/>
        <w:ind w:firstLineChars="200" w:firstLine="31680"/>
        <w:rPr>
          <w:rFonts w:ascii="Tahoma" w:eastAsia="Times New Roman" w:hAnsi="Tahoma" w:cs="Tahoma"/>
          <w:color w:val="000000"/>
          <w:sz w:val="21"/>
          <w:szCs w:val="21"/>
        </w:rPr>
      </w:pPr>
      <w:r>
        <w:rPr>
          <w:rFonts w:ascii="宋体" w:hAnsi="宋体" w:cs="宋体" w:hint="eastAsia"/>
          <w:color w:val="000000"/>
          <w:sz w:val="21"/>
          <w:szCs w:val="21"/>
        </w:rPr>
        <w:t>全面调查评价汶川地震区特大泥石流活动特征，研究泥石流成灾机理模式；系统总结汶川县映秀镇红椿沟特大泥石流治理工程和绵竹市清平乡文家沟泥石流治理工程的设计与施工经验及其防灾效果，建立泥石流治理工程有效性和安全性评价体系，为四川、西藏、青海、云南等西南山区泥石流防治提供技术指导。</w:t>
      </w:r>
    </w:p>
    <w:p w:rsidR="00444A66" w:rsidRDefault="00444A66" w:rsidP="00FB769D">
      <w:pPr>
        <w:pStyle w:val="NormalWeb"/>
        <w:widowControl/>
        <w:spacing w:beforeAutospacing="0" w:afterAutospacing="0" w:line="360" w:lineRule="auto"/>
        <w:ind w:firstLineChars="200" w:firstLine="31680"/>
        <w:rPr>
          <w:rFonts w:ascii="Tahoma" w:eastAsia="Times New Roman" w:hAnsi="Tahoma" w:cs="Tahoma"/>
          <w:bCs/>
          <w:color w:val="000000"/>
          <w:sz w:val="21"/>
          <w:szCs w:val="21"/>
        </w:rPr>
      </w:pPr>
      <w:r>
        <w:rPr>
          <w:rFonts w:ascii="宋体" w:hAnsi="宋体" w:cs="宋体"/>
          <w:bCs/>
          <w:color w:val="000000"/>
          <w:sz w:val="21"/>
          <w:szCs w:val="21"/>
        </w:rPr>
        <w:t>2</w:t>
      </w:r>
      <w:r>
        <w:rPr>
          <w:rFonts w:ascii="宋体" w:hAnsi="宋体" w:cs="宋体" w:hint="eastAsia"/>
          <w:bCs/>
          <w:color w:val="000000"/>
          <w:sz w:val="21"/>
          <w:szCs w:val="21"/>
        </w:rPr>
        <w:t>、取得的主要创新成果</w:t>
      </w:r>
    </w:p>
    <w:p w:rsidR="00444A66" w:rsidRDefault="00444A66" w:rsidP="00FB769D">
      <w:pPr>
        <w:pStyle w:val="NormalWeb"/>
        <w:widowControl/>
        <w:spacing w:beforeAutospacing="0" w:afterAutospacing="0" w:line="360" w:lineRule="auto"/>
        <w:ind w:firstLineChars="200" w:firstLine="31680"/>
        <w:rPr>
          <w:rFonts w:ascii="Tahoma" w:eastAsia="Times New Roman" w:hAnsi="Tahoma" w:cs="Tahoma"/>
          <w:bCs/>
          <w:color w:val="000000"/>
          <w:sz w:val="21"/>
          <w:szCs w:val="21"/>
        </w:rPr>
      </w:pPr>
      <w:r>
        <w:rPr>
          <w:rFonts w:ascii="宋体" w:hAnsi="宋体" w:cs="宋体" w:hint="eastAsia"/>
          <w:bCs/>
          <w:color w:val="000000"/>
          <w:sz w:val="21"/>
          <w:szCs w:val="21"/>
        </w:rPr>
        <w:t>（</w:t>
      </w:r>
      <w:r>
        <w:rPr>
          <w:rFonts w:ascii="宋体" w:hAnsi="宋体" w:cs="宋体"/>
          <w:bCs/>
          <w:color w:val="000000"/>
          <w:sz w:val="21"/>
          <w:szCs w:val="21"/>
        </w:rPr>
        <w:t>1</w:t>
      </w:r>
      <w:r>
        <w:rPr>
          <w:rFonts w:ascii="宋体" w:hAnsi="宋体" w:cs="宋体" w:hint="eastAsia"/>
          <w:bCs/>
          <w:color w:val="000000"/>
          <w:sz w:val="21"/>
          <w:szCs w:val="21"/>
        </w:rPr>
        <w:t>）揭示了强震区特大型泥石流爆发成灾的两种启动放大成灾机理模式。总结出了强震区特大型泥石流</w:t>
      </w:r>
      <w:r>
        <w:rPr>
          <w:rFonts w:ascii="宋体" w:cs="宋体" w:hint="eastAsia"/>
          <w:bCs/>
          <w:color w:val="000000"/>
          <w:sz w:val="21"/>
          <w:szCs w:val="21"/>
        </w:rPr>
        <w:t>“</w:t>
      </w:r>
      <w:r>
        <w:rPr>
          <w:rFonts w:ascii="宋体" w:hAnsi="宋体" w:cs="宋体" w:hint="eastAsia"/>
          <w:bCs/>
          <w:color w:val="000000"/>
          <w:sz w:val="21"/>
          <w:szCs w:val="21"/>
        </w:rPr>
        <w:t>多点堵溃、揭底放大、多阵叠加</w:t>
      </w:r>
      <w:r>
        <w:rPr>
          <w:rFonts w:ascii="宋体" w:cs="宋体" w:hint="eastAsia"/>
          <w:bCs/>
          <w:color w:val="000000"/>
          <w:sz w:val="21"/>
          <w:szCs w:val="21"/>
        </w:rPr>
        <w:t>”</w:t>
      </w:r>
      <w:r>
        <w:rPr>
          <w:rFonts w:ascii="宋体" w:hAnsi="宋体" w:cs="宋体" w:hint="eastAsia"/>
          <w:bCs/>
          <w:color w:val="000000"/>
          <w:sz w:val="21"/>
          <w:szCs w:val="21"/>
        </w:rPr>
        <w:t>和</w:t>
      </w:r>
      <w:r>
        <w:rPr>
          <w:rFonts w:ascii="宋体" w:cs="宋体" w:hint="eastAsia"/>
          <w:bCs/>
          <w:color w:val="000000"/>
          <w:sz w:val="21"/>
          <w:szCs w:val="21"/>
        </w:rPr>
        <w:t>“</w:t>
      </w:r>
      <w:r>
        <w:rPr>
          <w:rFonts w:ascii="宋体" w:hAnsi="宋体" w:cs="宋体" w:hint="eastAsia"/>
          <w:bCs/>
          <w:color w:val="000000"/>
          <w:sz w:val="21"/>
          <w:szCs w:val="21"/>
        </w:rPr>
        <w:t>两源分离、集中堵溃、集中放大</w:t>
      </w:r>
      <w:r>
        <w:rPr>
          <w:rFonts w:ascii="宋体" w:cs="宋体" w:hint="eastAsia"/>
          <w:bCs/>
          <w:color w:val="000000"/>
          <w:sz w:val="21"/>
          <w:szCs w:val="21"/>
        </w:rPr>
        <w:t>”</w:t>
      </w:r>
      <w:r>
        <w:rPr>
          <w:rFonts w:ascii="宋体" w:hAnsi="宋体" w:cs="宋体" w:hint="eastAsia"/>
          <w:bCs/>
          <w:color w:val="000000"/>
          <w:sz w:val="21"/>
          <w:szCs w:val="21"/>
        </w:rPr>
        <w:t>成灾机理模式。（</w:t>
      </w:r>
      <w:r>
        <w:rPr>
          <w:rFonts w:ascii="宋体" w:hAnsi="宋体" w:cs="宋体"/>
          <w:bCs/>
          <w:color w:val="000000"/>
          <w:sz w:val="21"/>
          <w:szCs w:val="21"/>
        </w:rPr>
        <w:t>2</w:t>
      </w:r>
      <w:r>
        <w:rPr>
          <w:rFonts w:ascii="宋体" w:hAnsi="宋体" w:cs="宋体" w:hint="eastAsia"/>
          <w:bCs/>
          <w:color w:val="000000"/>
          <w:sz w:val="21"/>
          <w:szCs w:val="21"/>
        </w:rPr>
        <w:t>）首次在特大泥石流治理工程采用软基高坝、柔性排导槽、水砂分治关键技术并创建监测体系验证了关键工程体系效果。在国内首次采用软基高坝、柔性排导槽、水砂分治等关键创新技术，并通过对关键工程建立的监测体系，验证了关键技术防治技术是成功的，相关技术得到了广泛借鉴应用。（</w:t>
      </w:r>
      <w:r>
        <w:rPr>
          <w:rFonts w:ascii="宋体" w:hAnsi="宋体" w:cs="宋体"/>
          <w:bCs/>
          <w:color w:val="000000"/>
          <w:sz w:val="21"/>
          <w:szCs w:val="21"/>
        </w:rPr>
        <w:t>3</w:t>
      </w:r>
      <w:r>
        <w:rPr>
          <w:rFonts w:ascii="宋体" w:hAnsi="宋体" w:cs="宋体" w:hint="eastAsia"/>
          <w:bCs/>
          <w:color w:val="000000"/>
          <w:sz w:val="21"/>
          <w:szCs w:val="21"/>
        </w:rPr>
        <w:t>）创建了从降雨</w:t>
      </w:r>
      <w:r>
        <w:rPr>
          <w:rFonts w:ascii="宋体" w:hAnsi="宋体" w:cs="宋体"/>
          <w:bCs/>
          <w:color w:val="000000"/>
          <w:sz w:val="21"/>
          <w:szCs w:val="21"/>
        </w:rPr>
        <w:t>—</w:t>
      </w:r>
      <w:r>
        <w:rPr>
          <w:rFonts w:ascii="宋体" w:hAnsi="宋体" w:cs="宋体" w:hint="eastAsia"/>
          <w:bCs/>
          <w:color w:val="000000"/>
          <w:sz w:val="21"/>
          <w:szCs w:val="21"/>
        </w:rPr>
        <w:t>物源启动</w:t>
      </w:r>
      <w:r>
        <w:rPr>
          <w:rFonts w:ascii="宋体" w:hAnsi="宋体" w:cs="宋体"/>
          <w:bCs/>
          <w:color w:val="000000"/>
          <w:sz w:val="21"/>
          <w:szCs w:val="21"/>
        </w:rPr>
        <w:t>—</w:t>
      </w:r>
      <w:r>
        <w:rPr>
          <w:rFonts w:ascii="宋体" w:hAnsi="宋体" w:cs="宋体" w:hint="eastAsia"/>
          <w:bCs/>
          <w:color w:val="000000"/>
          <w:sz w:val="21"/>
          <w:szCs w:val="21"/>
        </w:rPr>
        <w:t>过流</w:t>
      </w:r>
      <w:r>
        <w:rPr>
          <w:rFonts w:ascii="宋体" w:hAnsi="宋体" w:cs="宋体"/>
          <w:bCs/>
          <w:color w:val="000000"/>
          <w:sz w:val="21"/>
          <w:szCs w:val="21"/>
        </w:rPr>
        <w:t>—</w:t>
      </w:r>
      <w:r>
        <w:rPr>
          <w:rFonts w:ascii="宋体" w:hAnsi="宋体" w:cs="宋体" w:hint="eastAsia"/>
          <w:bCs/>
          <w:color w:val="000000"/>
          <w:sz w:val="21"/>
          <w:szCs w:val="21"/>
        </w:rPr>
        <w:t>堆积</w:t>
      </w:r>
      <w:r>
        <w:rPr>
          <w:rFonts w:ascii="宋体" w:hAnsi="宋体" w:cs="宋体"/>
          <w:bCs/>
          <w:color w:val="000000"/>
          <w:sz w:val="21"/>
          <w:szCs w:val="21"/>
        </w:rPr>
        <w:t>—</w:t>
      </w:r>
      <w:r>
        <w:rPr>
          <w:rFonts w:ascii="宋体" w:hAnsi="宋体" w:cs="宋体" w:hint="eastAsia"/>
          <w:bCs/>
          <w:color w:val="000000"/>
          <w:sz w:val="21"/>
          <w:szCs w:val="21"/>
        </w:rPr>
        <w:t>工程约束效应的全过程泥石流治理工程效果对照分析评价体系。以红椿沟和文家沟泥石流治理工程为典型试验场，建立了全面的工程防治效果运行监测网络，成功捕捉到</w:t>
      </w:r>
      <w:r>
        <w:rPr>
          <w:rFonts w:ascii="宋体" w:hAnsi="宋体" w:cs="宋体"/>
          <w:bCs/>
          <w:color w:val="000000"/>
          <w:sz w:val="21"/>
          <w:szCs w:val="21"/>
        </w:rPr>
        <w:t>10</w:t>
      </w:r>
      <w:r>
        <w:rPr>
          <w:rFonts w:ascii="宋体" w:hAnsi="宋体" w:cs="宋体" w:hint="eastAsia"/>
          <w:bCs/>
          <w:color w:val="000000"/>
          <w:sz w:val="21"/>
          <w:szCs w:val="21"/>
        </w:rPr>
        <w:t>多次泥石流或洪水活动，获取了</w:t>
      </w:r>
      <w:r>
        <w:rPr>
          <w:rFonts w:ascii="宋体" w:hAnsi="宋体" w:cs="宋体"/>
          <w:bCs/>
          <w:color w:val="000000"/>
          <w:sz w:val="21"/>
          <w:szCs w:val="21"/>
        </w:rPr>
        <w:t>3</w:t>
      </w:r>
      <w:r>
        <w:rPr>
          <w:rFonts w:ascii="宋体" w:hAnsi="宋体" w:cs="宋体" w:hint="eastAsia"/>
          <w:bCs/>
          <w:color w:val="000000"/>
          <w:sz w:val="21"/>
          <w:szCs w:val="21"/>
        </w:rPr>
        <w:t>个水文年的全面监测数据。（</w:t>
      </w:r>
      <w:r>
        <w:rPr>
          <w:rFonts w:ascii="宋体" w:hAnsi="宋体" w:cs="宋体"/>
          <w:bCs/>
          <w:color w:val="000000"/>
          <w:sz w:val="21"/>
          <w:szCs w:val="21"/>
        </w:rPr>
        <w:t>4</w:t>
      </w:r>
      <w:r>
        <w:rPr>
          <w:rFonts w:ascii="宋体" w:hAnsi="宋体" w:cs="宋体" w:hint="eastAsia"/>
          <w:bCs/>
          <w:color w:val="000000"/>
          <w:sz w:val="21"/>
          <w:szCs w:val="21"/>
        </w:rPr>
        <w:t>）建立了由防治目标、工程体系、关键工程、单体工程等多因子构成的工程有效性和安全性评价指标体系。</w:t>
      </w:r>
    </w:p>
    <w:p w:rsidR="00444A66" w:rsidRDefault="00444A66" w:rsidP="00FB769D">
      <w:pPr>
        <w:pStyle w:val="NormalWeb"/>
        <w:widowControl/>
        <w:spacing w:beforeAutospacing="0" w:afterAutospacing="0" w:line="360" w:lineRule="auto"/>
        <w:ind w:firstLineChars="200" w:firstLine="31680"/>
        <w:rPr>
          <w:rFonts w:ascii="Tahoma" w:eastAsia="Times New Roman" w:hAnsi="Tahoma" w:cs="Tahoma"/>
          <w:bCs/>
          <w:color w:val="000000"/>
          <w:sz w:val="21"/>
          <w:szCs w:val="21"/>
        </w:rPr>
      </w:pPr>
      <w:r>
        <w:rPr>
          <w:rFonts w:ascii="宋体" w:hAnsi="宋体" w:cs="宋体"/>
          <w:bCs/>
          <w:color w:val="000000"/>
          <w:sz w:val="21"/>
          <w:szCs w:val="21"/>
        </w:rPr>
        <w:t>3</w:t>
      </w:r>
      <w:r>
        <w:rPr>
          <w:rFonts w:ascii="宋体" w:hAnsi="宋体" w:cs="宋体" w:hint="eastAsia"/>
          <w:bCs/>
          <w:color w:val="000000"/>
          <w:sz w:val="21"/>
          <w:szCs w:val="21"/>
        </w:rPr>
        <w:t>、授权专利情况</w:t>
      </w:r>
    </w:p>
    <w:p w:rsidR="00444A66" w:rsidRDefault="00444A66" w:rsidP="00FB769D">
      <w:pPr>
        <w:pStyle w:val="NormalWeb"/>
        <w:widowControl/>
        <w:spacing w:beforeAutospacing="0" w:afterAutospacing="0" w:line="360" w:lineRule="auto"/>
        <w:ind w:firstLineChars="200" w:firstLine="31680"/>
        <w:rPr>
          <w:rFonts w:ascii="Tahoma" w:eastAsia="Times New Roman" w:hAnsi="Tahoma" w:cs="Tahoma"/>
          <w:color w:val="000000"/>
          <w:sz w:val="21"/>
          <w:szCs w:val="21"/>
        </w:rPr>
      </w:pPr>
      <w:r>
        <w:rPr>
          <w:rFonts w:ascii="宋体" w:hAnsi="宋体" w:cs="宋体" w:hint="eastAsia"/>
          <w:color w:val="000000"/>
          <w:sz w:val="21"/>
          <w:szCs w:val="21"/>
        </w:rPr>
        <w:t>针对特大泥石流</w:t>
      </w:r>
      <w:r>
        <w:rPr>
          <w:rFonts w:ascii="宋体" w:cs="宋体" w:hint="eastAsia"/>
          <w:color w:val="000000"/>
          <w:sz w:val="21"/>
          <w:szCs w:val="21"/>
        </w:rPr>
        <w:t>“</w:t>
      </w:r>
      <w:r>
        <w:rPr>
          <w:rFonts w:ascii="宋体" w:hAnsi="宋体" w:cs="宋体" w:hint="eastAsia"/>
          <w:color w:val="000000"/>
          <w:sz w:val="21"/>
          <w:szCs w:val="21"/>
        </w:rPr>
        <w:t>软基高坝、柔性排导槽</w:t>
      </w:r>
      <w:r>
        <w:rPr>
          <w:rFonts w:ascii="宋体" w:cs="宋体" w:hint="eastAsia"/>
          <w:color w:val="000000"/>
          <w:sz w:val="21"/>
          <w:szCs w:val="21"/>
        </w:rPr>
        <w:t>”</w:t>
      </w:r>
      <w:r>
        <w:rPr>
          <w:rFonts w:ascii="宋体" w:hAnsi="宋体" w:cs="宋体" w:hint="eastAsia"/>
          <w:color w:val="000000"/>
          <w:sz w:val="21"/>
          <w:szCs w:val="21"/>
        </w:rPr>
        <w:t>等关键防治技术，申请并获得</w:t>
      </w:r>
      <w:r>
        <w:rPr>
          <w:rFonts w:ascii="宋体" w:hAnsi="宋体" w:cs="宋体"/>
          <w:color w:val="000000"/>
          <w:sz w:val="21"/>
          <w:szCs w:val="21"/>
        </w:rPr>
        <w:t>2</w:t>
      </w:r>
      <w:r>
        <w:rPr>
          <w:rFonts w:ascii="宋体" w:hAnsi="宋体" w:cs="宋体" w:hint="eastAsia"/>
          <w:color w:val="000000"/>
          <w:sz w:val="21"/>
          <w:szCs w:val="21"/>
        </w:rPr>
        <w:t>项实用新型专利，分别为</w:t>
      </w:r>
      <w:r>
        <w:rPr>
          <w:rFonts w:ascii="宋体" w:cs="宋体" w:hint="eastAsia"/>
          <w:color w:val="000000"/>
          <w:sz w:val="21"/>
          <w:szCs w:val="21"/>
        </w:rPr>
        <w:t>“</w:t>
      </w:r>
      <w:r>
        <w:rPr>
          <w:rFonts w:ascii="宋体" w:hAnsi="宋体" w:cs="宋体" w:hint="eastAsia"/>
          <w:color w:val="000000"/>
          <w:sz w:val="21"/>
          <w:szCs w:val="21"/>
        </w:rPr>
        <w:t>泥石流拦挡坝防冲消能结构</w:t>
      </w:r>
      <w:r>
        <w:rPr>
          <w:rFonts w:ascii="宋体" w:cs="宋体" w:hint="eastAsia"/>
          <w:color w:val="000000"/>
          <w:sz w:val="21"/>
          <w:szCs w:val="21"/>
        </w:rPr>
        <w:t>”</w:t>
      </w:r>
      <w:r>
        <w:rPr>
          <w:rFonts w:ascii="宋体" w:hAnsi="宋体" w:cs="宋体" w:hint="eastAsia"/>
          <w:color w:val="000000"/>
          <w:sz w:val="21"/>
          <w:szCs w:val="21"/>
        </w:rPr>
        <w:t>和</w:t>
      </w:r>
      <w:r>
        <w:rPr>
          <w:rFonts w:ascii="宋体" w:cs="宋体" w:hint="eastAsia"/>
          <w:color w:val="000000"/>
          <w:sz w:val="21"/>
          <w:szCs w:val="21"/>
        </w:rPr>
        <w:t>“</w:t>
      </w:r>
      <w:r>
        <w:rPr>
          <w:rFonts w:ascii="宋体" w:hAnsi="宋体" w:cs="宋体" w:hint="eastAsia"/>
          <w:color w:val="000000"/>
          <w:sz w:val="21"/>
          <w:szCs w:val="21"/>
        </w:rPr>
        <w:t>软基柔性排导槽</w:t>
      </w:r>
      <w:r>
        <w:rPr>
          <w:rFonts w:ascii="宋体" w:cs="宋体" w:hint="eastAsia"/>
          <w:color w:val="000000"/>
          <w:sz w:val="21"/>
          <w:szCs w:val="21"/>
        </w:rPr>
        <w:t>”</w:t>
      </w:r>
      <w:r>
        <w:rPr>
          <w:rFonts w:ascii="宋体" w:hAnsi="宋体" w:cs="宋体" w:hint="eastAsia"/>
          <w:color w:val="000000"/>
          <w:sz w:val="21"/>
          <w:szCs w:val="21"/>
        </w:rPr>
        <w:t>，专利号分别为</w:t>
      </w:r>
      <w:r>
        <w:rPr>
          <w:rFonts w:ascii="宋体" w:hAnsi="宋体" w:cs="宋体"/>
          <w:color w:val="000000"/>
          <w:sz w:val="21"/>
          <w:szCs w:val="21"/>
        </w:rPr>
        <w:t>ZL2015 2 0688888.2</w:t>
      </w:r>
      <w:r>
        <w:rPr>
          <w:rFonts w:ascii="宋体" w:hAnsi="宋体" w:cs="宋体" w:hint="eastAsia"/>
          <w:color w:val="000000"/>
          <w:sz w:val="21"/>
          <w:szCs w:val="21"/>
        </w:rPr>
        <w:t>和</w:t>
      </w:r>
      <w:r>
        <w:rPr>
          <w:rFonts w:ascii="宋体" w:hAnsi="宋体" w:cs="宋体"/>
          <w:color w:val="000000"/>
          <w:sz w:val="21"/>
          <w:szCs w:val="21"/>
        </w:rPr>
        <w:t>ZL2015 2 0688889.7</w:t>
      </w:r>
      <w:r>
        <w:rPr>
          <w:rFonts w:ascii="宋体" w:hAnsi="宋体" w:cs="宋体" w:hint="eastAsia"/>
          <w:color w:val="000000"/>
          <w:sz w:val="21"/>
          <w:szCs w:val="21"/>
        </w:rPr>
        <w:t>。</w:t>
      </w:r>
    </w:p>
    <w:p w:rsidR="00444A66" w:rsidRDefault="00444A66" w:rsidP="00FB769D">
      <w:pPr>
        <w:pStyle w:val="NormalWeb"/>
        <w:widowControl/>
        <w:spacing w:beforeAutospacing="0" w:afterAutospacing="0" w:line="360" w:lineRule="auto"/>
        <w:ind w:firstLineChars="200" w:firstLine="31680"/>
        <w:rPr>
          <w:rFonts w:ascii="Tahoma" w:eastAsia="Times New Roman" w:hAnsi="Tahoma" w:cs="Tahoma"/>
          <w:bCs/>
          <w:color w:val="000000"/>
          <w:sz w:val="21"/>
          <w:szCs w:val="21"/>
        </w:rPr>
      </w:pPr>
      <w:r>
        <w:rPr>
          <w:rFonts w:ascii="宋体" w:hAnsi="宋体" w:cs="宋体"/>
          <w:bCs/>
          <w:color w:val="000000"/>
          <w:sz w:val="21"/>
          <w:szCs w:val="21"/>
        </w:rPr>
        <w:t>4</w:t>
      </w:r>
      <w:r>
        <w:rPr>
          <w:rFonts w:ascii="宋体" w:hAnsi="宋体" w:cs="宋体" w:hint="eastAsia"/>
          <w:bCs/>
          <w:color w:val="000000"/>
          <w:sz w:val="21"/>
          <w:szCs w:val="21"/>
        </w:rPr>
        <w:t>、技术经济指标</w:t>
      </w:r>
    </w:p>
    <w:p w:rsidR="00444A66" w:rsidRDefault="00444A66" w:rsidP="00FB769D">
      <w:pPr>
        <w:pStyle w:val="NormalWeb"/>
        <w:widowControl/>
        <w:spacing w:beforeAutospacing="0" w:afterAutospacing="0" w:line="360" w:lineRule="auto"/>
        <w:ind w:firstLineChars="200" w:firstLine="31680"/>
        <w:rPr>
          <w:rFonts w:ascii="Tahoma" w:eastAsia="Times New Roman" w:hAnsi="Tahoma" w:cs="Tahoma"/>
          <w:bCs/>
          <w:color w:val="000000"/>
          <w:sz w:val="21"/>
          <w:szCs w:val="21"/>
        </w:rPr>
      </w:pPr>
      <w:r>
        <w:rPr>
          <w:rFonts w:ascii="宋体" w:hAnsi="宋体" w:cs="宋体" w:hint="eastAsia"/>
          <w:bCs/>
          <w:color w:val="000000"/>
          <w:sz w:val="21"/>
          <w:szCs w:val="21"/>
        </w:rPr>
        <w:t>（</w:t>
      </w:r>
      <w:r>
        <w:rPr>
          <w:rFonts w:ascii="宋体" w:hAnsi="宋体" w:cs="宋体"/>
          <w:bCs/>
          <w:color w:val="000000"/>
          <w:sz w:val="21"/>
          <w:szCs w:val="21"/>
        </w:rPr>
        <w:t>1</w:t>
      </w:r>
      <w:r>
        <w:rPr>
          <w:rFonts w:ascii="宋体" w:hAnsi="宋体" w:cs="宋体" w:hint="eastAsia"/>
          <w:bCs/>
          <w:color w:val="000000"/>
          <w:sz w:val="21"/>
          <w:szCs w:val="21"/>
        </w:rPr>
        <w:t>）成本指标：本项目投入研究经费共计</w:t>
      </w:r>
      <w:r>
        <w:rPr>
          <w:rFonts w:ascii="宋体" w:hAnsi="宋体" w:cs="宋体"/>
          <w:bCs/>
          <w:color w:val="000000"/>
          <w:sz w:val="21"/>
          <w:szCs w:val="21"/>
        </w:rPr>
        <w:t>500</w:t>
      </w:r>
      <w:r>
        <w:rPr>
          <w:rFonts w:ascii="宋体" w:hAnsi="宋体" w:cs="宋体" w:hint="eastAsia"/>
          <w:bCs/>
          <w:color w:val="000000"/>
          <w:sz w:val="21"/>
          <w:szCs w:val="21"/>
        </w:rPr>
        <w:t>万元。（</w:t>
      </w:r>
      <w:r>
        <w:rPr>
          <w:rFonts w:ascii="宋体" w:hAnsi="宋体" w:cs="宋体"/>
          <w:bCs/>
          <w:color w:val="000000"/>
          <w:sz w:val="21"/>
          <w:szCs w:val="21"/>
        </w:rPr>
        <w:t>2</w:t>
      </w:r>
      <w:r>
        <w:rPr>
          <w:rFonts w:ascii="宋体" w:hAnsi="宋体" w:cs="宋体" w:hint="eastAsia"/>
          <w:bCs/>
          <w:color w:val="000000"/>
          <w:sz w:val="21"/>
          <w:szCs w:val="21"/>
        </w:rPr>
        <w:t>）质量指标：成果经中国地质环境监测院组织专家审查获评为优秀，得分</w:t>
      </w:r>
      <w:r>
        <w:rPr>
          <w:rFonts w:ascii="宋体" w:hAnsi="宋体" w:cs="宋体"/>
          <w:bCs/>
          <w:color w:val="000000"/>
          <w:sz w:val="21"/>
          <w:szCs w:val="21"/>
        </w:rPr>
        <w:t>95</w:t>
      </w:r>
      <w:r>
        <w:rPr>
          <w:rFonts w:ascii="宋体" w:hAnsi="宋体" w:cs="宋体" w:hint="eastAsia"/>
          <w:bCs/>
          <w:color w:val="000000"/>
          <w:sz w:val="21"/>
          <w:szCs w:val="21"/>
        </w:rPr>
        <w:t>分。（</w:t>
      </w:r>
      <w:r>
        <w:rPr>
          <w:rFonts w:ascii="宋体" w:hAnsi="宋体" w:cs="宋体"/>
          <w:bCs/>
          <w:color w:val="000000"/>
          <w:sz w:val="21"/>
          <w:szCs w:val="21"/>
        </w:rPr>
        <w:t>3</w:t>
      </w:r>
      <w:r>
        <w:rPr>
          <w:rFonts w:ascii="宋体" w:hAnsi="宋体" w:cs="宋体" w:hint="eastAsia"/>
          <w:bCs/>
          <w:color w:val="000000"/>
          <w:sz w:val="21"/>
          <w:szCs w:val="21"/>
        </w:rPr>
        <w:t>）效益指标：项目共获得</w:t>
      </w:r>
      <w:r>
        <w:rPr>
          <w:rFonts w:ascii="宋体" w:hAnsi="宋体" w:cs="宋体"/>
          <w:bCs/>
          <w:color w:val="000000"/>
          <w:sz w:val="21"/>
          <w:szCs w:val="21"/>
        </w:rPr>
        <w:t>2</w:t>
      </w:r>
      <w:r>
        <w:rPr>
          <w:rFonts w:ascii="宋体" w:hAnsi="宋体" w:cs="宋体" w:hint="eastAsia"/>
          <w:bCs/>
          <w:color w:val="000000"/>
          <w:sz w:val="21"/>
          <w:szCs w:val="21"/>
        </w:rPr>
        <w:t>项相关专利；</w:t>
      </w:r>
      <w:r>
        <w:rPr>
          <w:rFonts w:ascii="宋体" w:hAnsi="宋体" w:cs="宋体"/>
          <w:bCs/>
          <w:color w:val="000000"/>
          <w:sz w:val="21"/>
          <w:szCs w:val="21"/>
        </w:rPr>
        <w:t>2</w:t>
      </w:r>
      <w:r>
        <w:rPr>
          <w:rFonts w:ascii="宋体" w:hAnsi="宋体" w:cs="宋体" w:hint="eastAsia"/>
          <w:bCs/>
          <w:color w:val="000000"/>
          <w:sz w:val="21"/>
          <w:szCs w:val="21"/>
        </w:rPr>
        <w:t>项技术成果被行业规范和指南采用；发表</w:t>
      </w:r>
      <w:r>
        <w:rPr>
          <w:rFonts w:ascii="宋体" w:hAnsi="宋体" w:cs="宋体"/>
          <w:bCs/>
          <w:color w:val="000000"/>
          <w:sz w:val="21"/>
          <w:szCs w:val="21"/>
        </w:rPr>
        <w:t>7</w:t>
      </w:r>
      <w:r>
        <w:rPr>
          <w:rFonts w:ascii="宋体" w:hAnsi="宋体" w:cs="宋体" w:hint="eastAsia"/>
          <w:bCs/>
          <w:color w:val="000000"/>
          <w:sz w:val="21"/>
          <w:szCs w:val="21"/>
        </w:rPr>
        <w:t>篇研究论文；出版</w:t>
      </w:r>
      <w:r>
        <w:rPr>
          <w:rFonts w:ascii="宋体" w:hAnsi="宋体" w:cs="宋体"/>
          <w:bCs/>
          <w:color w:val="000000"/>
          <w:sz w:val="21"/>
          <w:szCs w:val="21"/>
        </w:rPr>
        <w:t>2</w:t>
      </w:r>
      <w:r>
        <w:rPr>
          <w:rFonts w:ascii="宋体" w:hAnsi="宋体" w:cs="宋体" w:hint="eastAsia"/>
          <w:bCs/>
          <w:color w:val="000000"/>
          <w:sz w:val="21"/>
          <w:szCs w:val="21"/>
        </w:rPr>
        <w:t>部学术专著。建立了</w:t>
      </w:r>
      <w:r>
        <w:rPr>
          <w:rFonts w:ascii="宋体" w:hAnsi="宋体" w:cs="宋体"/>
          <w:bCs/>
          <w:color w:val="000000"/>
          <w:sz w:val="21"/>
          <w:szCs w:val="21"/>
        </w:rPr>
        <w:t>2</w:t>
      </w:r>
      <w:r>
        <w:rPr>
          <w:rFonts w:ascii="宋体" w:hAnsi="宋体" w:cs="宋体" w:hint="eastAsia"/>
          <w:bCs/>
          <w:color w:val="000000"/>
          <w:sz w:val="21"/>
          <w:szCs w:val="21"/>
        </w:rPr>
        <w:t>处特大型泥石流防治示范基地。（</w:t>
      </w:r>
      <w:r>
        <w:rPr>
          <w:rFonts w:ascii="宋体" w:hAnsi="宋体" w:cs="宋体"/>
          <w:bCs/>
          <w:color w:val="000000"/>
          <w:sz w:val="21"/>
          <w:szCs w:val="21"/>
        </w:rPr>
        <w:t>4</w:t>
      </w:r>
      <w:r>
        <w:rPr>
          <w:rFonts w:ascii="宋体" w:hAnsi="宋体" w:cs="宋体" w:hint="eastAsia"/>
          <w:bCs/>
          <w:color w:val="000000"/>
          <w:sz w:val="21"/>
          <w:szCs w:val="21"/>
        </w:rPr>
        <w:t>）用户满意度指标：用户满意度</w:t>
      </w:r>
      <w:r>
        <w:rPr>
          <w:rFonts w:ascii="宋体" w:hAnsi="宋体" w:cs="宋体"/>
          <w:bCs/>
          <w:color w:val="000000"/>
          <w:sz w:val="21"/>
          <w:szCs w:val="21"/>
        </w:rPr>
        <w:t>98%</w:t>
      </w:r>
      <w:r>
        <w:rPr>
          <w:rFonts w:ascii="宋体" w:hAnsi="宋体" w:cs="宋体" w:hint="eastAsia"/>
          <w:bCs/>
          <w:color w:val="000000"/>
          <w:sz w:val="21"/>
          <w:szCs w:val="21"/>
        </w:rPr>
        <w:t>。</w:t>
      </w:r>
    </w:p>
    <w:p w:rsidR="00444A66" w:rsidRDefault="00444A66" w:rsidP="00FB769D">
      <w:pPr>
        <w:pStyle w:val="NormalWeb"/>
        <w:widowControl/>
        <w:spacing w:beforeAutospacing="0" w:afterAutospacing="0" w:line="360" w:lineRule="auto"/>
        <w:ind w:firstLineChars="200" w:firstLine="31680"/>
        <w:rPr>
          <w:rFonts w:ascii="Tahoma" w:eastAsia="Times New Roman" w:hAnsi="Tahoma" w:cs="Tahoma"/>
          <w:bCs/>
          <w:color w:val="000000"/>
          <w:sz w:val="21"/>
          <w:szCs w:val="21"/>
        </w:rPr>
      </w:pPr>
      <w:r>
        <w:rPr>
          <w:rFonts w:ascii="宋体" w:hAnsi="宋体" w:cs="宋体"/>
          <w:bCs/>
          <w:color w:val="000000"/>
          <w:sz w:val="21"/>
          <w:szCs w:val="21"/>
        </w:rPr>
        <w:t>5.</w:t>
      </w:r>
      <w:r>
        <w:rPr>
          <w:rFonts w:ascii="宋体" w:hAnsi="宋体" w:cs="宋体" w:hint="eastAsia"/>
          <w:bCs/>
          <w:color w:val="000000"/>
          <w:sz w:val="21"/>
          <w:szCs w:val="21"/>
        </w:rPr>
        <w:t>应用推广及效益情况</w:t>
      </w:r>
    </w:p>
    <w:p w:rsidR="00444A66" w:rsidRDefault="00444A66" w:rsidP="00FB769D">
      <w:pPr>
        <w:pStyle w:val="NormalWeb"/>
        <w:widowControl/>
        <w:spacing w:beforeAutospacing="0" w:afterAutospacing="0" w:line="360" w:lineRule="auto"/>
        <w:ind w:firstLineChars="200" w:firstLine="31680"/>
        <w:jc w:val="both"/>
        <w:rPr>
          <w:rFonts w:ascii="宋体" w:cs="宋体"/>
          <w:bCs/>
          <w:color w:val="000000"/>
          <w:sz w:val="21"/>
          <w:szCs w:val="21"/>
        </w:rPr>
      </w:pPr>
      <w:r>
        <w:rPr>
          <w:rFonts w:ascii="宋体" w:hAnsi="宋体" w:cs="宋体" w:hint="eastAsia"/>
          <w:bCs/>
          <w:color w:val="000000"/>
          <w:sz w:val="21"/>
          <w:szCs w:val="21"/>
        </w:rPr>
        <w:t>技术示范与推广应用于四川、西藏、青海等地震灾区</w:t>
      </w:r>
      <w:r>
        <w:rPr>
          <w:rFonts w:ascii="宋体" w:hAnsi="宋体" w:cs="宋体"/>
          <w:bCs/>
          <w:color w:val="000000"/>
          <w:sz w:val="21"/>
          <w:szCs w:val="21"/>
        </w:rPr>
        <w:t>50</w:t>
      </w:r>
      <w:r>
        <w:rPr>
          <w:rFonts w:ascii="宋体" w:hAnsi="宋体" w:cs="宋体" w:hint="eastAsia"/>
          <w:bCs/>
          <w:color w:val="000000"/>
          <w:sz w:val="21"/>
          <w:szCs w:val="21"/>
        </w:rPr>
        <w:t>多处重特大泥石流防治工程中（特大型</w:t>
      </w:r>
      <w:r>
        <w:rPr>
          <w:rFonts w:ascii="宋体" w:hAnsi="宋体" w:cs="宋体"/>
          <w:bCs/>
          <w:color w:val="000000"/>
          <w:sz w:val="21"/>
          <w:szCs w:val="21"/>
        </w:rPr>
        <w:t>21</w:t>
      </w:r>
      <w:r>
        <w:rPr>
          <w:rFonts w:ascii="宋体" w:hAnsi="宋体" w:cs="宋体" w:hint="eastAsia"/>
          <w:bCs/>
          <w:color w:val="000000"/>
          <w:sz w:val="21"/>
          <w:szCs w:val="21"/>
        </w:rPr>
        <w:t>处），产生了</w:t>
      </w:r>
      <w:r>
        <w:rPr>
          <w:rFonts w:ascii="宋体" w:hAnsi="宋体" w:cs="宋体"/>
          <w:bCs/>
          <w:color w:val="000000"/>
          <w:sz w:val="21"/>
          <w:szCs w:val="21"/>
        </w:rPr>
        <w:t>5</w:t>
      </w:r>
      <w:r>
        <w:rPr>
          <w:rFonts w:ascii="宋体" w:hAnsi="宋体" w:cs="宋体" w:hint="eastAsia"/>
          <w:bCs/>
          <w:color w:val="000000"/>
          <w:sz w:val="21"/>
          <w:szCs w:val="21"/>
        </w:rPr>
        <w:t>亿元的减灾效益，推广应用工程区保护了</w:t>
      </w:r>
      <w:r>
        <w:rPr>
          <w:rFonts w:ascii="宋体" w:hAnsi="宋体" w:cs="宋体"/>
          <w:bCs/>
          <w:color w:val="000000"/>
          <w:sz w:val="21"/>
          <w:szCs w:val="21"/>
        </w:rPr>
        <w:t>7.5</w:t>
      </w:r>
      <w:r>
        <w:rPr>
          <w:rFonts w:ascii="宋体" w:hAnsi="宋体" w:cs="宋体" w:hint="eastAsia"/>
          <w:bCs/>
          <w:color w:val="000000"/>
          <w:sz w:val="21"/>
          <w:szCs w:val="21"/>
        </w:rPr>
        <w:t>万多人口的生命安全，取得了良好的社会、经济和环境效益。</w:t>
      </w:r>
    </w:p>
    <w:p w:rsidR="00444A66" w:rsidRDefault="00444A66">
      <w:pPr>
        <w:pStyle w:val="NormalWeb"/>
        <w:widowControl/>
        <w:numPr>
          <w:ilvl w:val="0"/>
          <w:numId w:val="1"/>
        </w:numPr>
        <w:spacing w:beforeAutospacing="0" w:afterAutospacing="0" w:line="360" w:lineRule="auto"/>
        <w:jc w:val="both"/>
        <w:rPr>
          <w:rFonts w:ascii="sans serif" w:hAnsi="sans serif" w:cs="sans serif"/>
          <w:b/>
          <w:bCs/>
          <w:sz w:val="21"/>
          <w:szCs w:val="21"/>
        </w:rPr>
      </w:pPr>
      <w:r>
        <w:rPr>
          <w:rFonts w:ascii="sans serif" w:hAnsi="sans serif" w:cs="sans serif" w:hint="eastAsia"/>
          <w:b/>
          <w:bCs/>
          <w:sz w:val="21"/>
          <w:szCs w:val="21"/>
        </w:rPr>
        <w:t>推荐意见：</w:t>
      </w:r>
      <w:bookmarkStart w:id="0" w:name="_Hlk22901634"/>
    </w:p>
    <w:p w:rsidR="00444A66" w:rsidRDefault="00444A66" w:rsidP="00797F70">
      <w:pPr>
        <w:pStyle w:val="NormalWeb"/>
        <w:widowControl/>
        <w:spacing w:beforeAutospacing="0" w:afterAutospacing="0" w:line="360" w:lineRule="auto"/>
        <w:ind w:firstLineChars="200" w:firstLine="31680"/>
        <w:jc w:val="both"/>
        <w:rPr>
          <w:rFonts w:ascii="宋体"/>
          <w:sz w:val="21"/>
          <w:szCs w:val="21"/>
        </w:rPr>
      </w:pPr>
      <w:r>
        <w:rPr>
          <w:rFonts w:ascii="宋体" w:hAnsi="宋体" w:hint="eastAsia"/>
          <w:sz w:val="21"/>
          <w:szCs w:val="21"/>
        </w:rPr>
        <w:t>“强震区特大泥石流防治工程效果评价与推广应用”项目从</w:t>
      </w:r>
      <w:r>
        <w:rPr>
          <w:rFonts w:ascii="宋体" w:hAnsi="宋体"/>
          <w:sz w:val="21"/>
          <w:szCs w:val="21"/>
        </w:rPr>
        <w:t>2012</w:t>
      </w:r>
      <w:r>
        <w:rPr>
          <w:rFonts w:ascii="宋体" w:hAnsi="宋体" w:hint="eastAsia"/>
          <w:sz w:val="21"/>
          <w:szCs w:val="21"/>
        </w:rPr>
        <w:t>年开展，该成果与西部各地震灾区的项目紧密结合，指导了四川、西藏、青海等广大地震灾区泥石流灾害的科学防治。</w:t>
      </w:r>
      <w:bookmarkStart w:id="1" w:name="_Hlk22901674"/>
      <w:bookmarkEnd w:id="0"/>
      <w:r>
        <w:rPr>
          <w:rFonts w:ascii="宋体" w:hAnsi="宋体" w:hint="eastAsia"/>
          <w:sz w:val="21"/>
          <w:szCs w:val="21"/>
        </w:rPr>
        <w:t>该项目具有科技创新性：揭示了</w:t>
      </w:r>
      <w:r>
        <w:rPr>
          <w:rFonts w:ascii="宋体" w:hAnsi="宋体"/>
          <w:sz w:val="21"/>
          <w:szCs w:val="21"/>
        </w:rPr>
        <w:t>5</w:t>
      </w:r>
      <w:r>
        <w:rPr>
          <w:rFonts w:ascii="宋体" w:hAnsi="宋体" w:hint="eastAsia"/>
          <w:sz w:val="21"/>
          <w:szCs w:val="21"/>
        </w:rPr>
        <w:t>·</w:t>
      </w:r>
      <w:r>
        <w:rPr>
          <w:rFonts w:ascii="宋体" w:hAnsi="宋体"/>
          <w:sz w:val="21"/>
          <w:szCs w:val="21"/>
        </w:rPr>
        <w:t>12</w:t>
      </w:r>
      <w:r>
        <w:rPr>
          <w:rFonts w:ascii="宋体" w:hAnsi="宋体" w:hint="eastAsia"/>
          <w:sz w:val="21"/>
          <w:szCs w:val="21"/>
        </w:rPr>
        <w:t>汶川强震后特大泥石流爆发成灾规律和特大泥石流启动放大成灾机理模式；创新采用了特大泥石流治理工程软基高坝、柔性排导槽、水石分治关键技术；首次利用工程体系全流程监测数据与工程防灾减灾目标对比分析，评价了泥石流在工程约束条件下的关键节点和工程体系的治理效果，并得到广泛推广应用；建立了由防治目标、工程体系、关键工程、单体工程等多因子构成的工程有效性和安全性评价体系。</w:t>
      </w:r>
    </w:p>
    <w:p w:rsidR="00444A66" w:rsidRDefault="00444A66" w:rsidP="00797F70">
      <w:pPr>
        <w:spacing w:line="360" w:lineRule="auto"/>
        <w:ind w:firstLineChars="200" w:firstLine="31680"/>
        <w:rPr>
          <w:rFonts w:ascii="宋体"/>
          <w:kern w:val="0"/>
          <w:szCs w:val="21"/>
          <w:lang/>
        </w:rPr>
      </w:pPr>
      <w:bookmarkStart w:id="2" w:name="_Hlk22901601"/>
      <w:bookmarkEnd w:id="1"/>
      <w:r>
        <w:rPr>
          <w:rFonts w:ascii="宋体" w:hAnsi="宋体" w:hint="eastAsia"/>
          <w:kern w:val="0"/>
          <w:szCs w:val="21"/>
          <w:lang/>
        </w:rPr>
        <w:t>项目历经</w:t>
      </w:r>
      <w:r>
        <w:rPr>
          <w:rFonts w:ascii="宋体" w:hAnsi="宋体"/>
          <w:kern w:val="0"/>
          <w:szCs w:val="21"/>
          <w:lang/>
        </w:rPr>
        <w:t>6</w:t>
      </w:r>
      <w:r>
        <w:rPr>
          <w:rFonts w:ascii="宋体" w:hAnsi="宋体" w:hint="eastAsia"/>
          <w:kern w:val="0"/>
          <w:szCs w:val="21"/>
          <w:lang/>
        </w:rPr>
        <w:t>年，经历了特大泥石流成灾机理、防治工程治理效果评价、特大泥石流关键技术推广应用三个阶段，在四川、青海、西藏、云南等地震灾区特大型泥石流防治中，产生了很好的经济社会效益。项目共获得</w:t>
      </w:r>
      <w:r>
        <w:rPr>
          <w:rFonts w:ascii="宋体" w:hAnsi="宋体"/>
          <w:kern w:val="0"/>
          <w:szCs w:val="21"/>
          <w:lang/>
        </w:rPr>
        <w:t>2</w:t>
      </w:r>
      <w:r>
        <w:rPr>
          <w:rFonts w:ascii="宋体" w:hAnsi="宋体" w:hint="eastAsia"/>
          <w:kern w:val="0"/>
          <w:szCs w:val="21"/>
          <w:lang/>
        </w:rPr>
        <w:t>项相关专利和软件著作权；</w:t>
      </w:r>
      <w:r>
        <w:rPr>
          <w:rFonts w:ascii="宋体" w:hAnsi="宋体"/>
          <w:kern w:val="0"/>
          <w:szCs w:val="21"/>
          <w:lang/>
        </w:rPr>
        <w:t>2</w:t>
      </w:r>
      <w:r>
        <w:rPr>
          <w:rFonts w:ascii="宋体" w:hAnsi="宋体" w:hint="eastAsia"/>
          <w:kern w:val="0"/>
          <w:szCs w:val="21"/>
          <w:lang/>
        </w:rPr>
        <w:t>项技术成果被行业规范和指南采用；发表</w:t>
      </w:r>
      <w:r>
        <w:rPr>
          <w:rFonts w:ascii="宋体" w:hAnsi="宋体"/>
          <w:kern w:val="0"/>
          <w:szCs w:val="21"/>
          <w:lang/>
        </w:rPr>
        <w:t>7</w:t>
      </w:r>
      <w:r>
        <w:rPr>
          <w:rFonts w:ascii="宋体" w:hAnsi="宋体" w:hint="eastAsia"/>
          <w:kern w:val="0"/>
          <w:szCs w:val="21"/>
          <w:lang/>
        </w:rPr>
        <w:t>篇研究论文；出版</w:t>
      </w:r>
      <w:r>
        <w:rPr>
          <w:rFonts w:ascii="宋体" w:hAnsi="宋体"/>
          <w:kern w:val="0"/>
          <w:szCs w:val="21"/>
          <w:lang/>
        </w:rPr>
        <w:t>2</w:t>
      </w:r>
      <w:r>
        <w:rPr>
          <w:rFonts w:ascii="宋体" w:hAnsi="宋体" w:hint="eastAsia"/>
          <w:kern w:val="0"/>
          <w:szCs w:val="21"/>
          <w:lang/>
        </w:rPr>
        <w:t>部学术专著；技术示范与推广应用于省内、国内</w:t>
      </w:r>
      <w:r>
        <w:rPr>
          <w:rFonts w:ascii="宋体" w:hAnsi="宋体"/>
          <w:kern w:val="0"/>
          <w:szCs w:val="21"/>
          <w:lang/>
        </w:rPr>
        <w:t>50</w:t>
      </w:r>
      <w:r>
        <w:rPr>
          <w:rFonts w:ascii="宋体" w:hAnsi="宋体" w:hint="eastAsia"/>
          <w:kern w:val="0"/>
          <w:szCs w:val="21"/>
          <w:lang/>
        </w:rPr>
        <w:t>处（特大型</w:t>
      </w:r>
      <w:r>
        <w:rPr>
          <w:rFonts w:ascii="宋体" w:hAnsi="宋体"/>
          <w:kern w:val="0"/>
          <w:szCs w:val="21"/>
          <w:lang/>
        </w:rPr>
        <w:t>21</w:t>
      </w:r>
      <w:r>
        <w:rPr>
          <w:rFonts w:ascii="宋体" w:hAnsi="宋体" w:hint="eastAsia"/>
          <w:kern w:val="0"/>
          <w:szCs w:val="21"/>
          <w:lang/>
        </w:rPr>
        <w:t>处），产生</w:t>
      </w:r>
      <w:r>
        <w:rPr>
          <w:rFonts w:ascii="宋体" w:hAnsi="宋体"/>
          <w:kern w:val="0"/>
          <w:szCs w:val="21"/>
          <w:lang/>
        </w:rPr>
        <w:t>5</w:t>
      </w:r>
      <w:r>
        <w:rPr>
          <w:rFonts w:ascii="宋体" w:hAnsi="宋体" w:hint="eastAsia"/>
          <w:kern w:val="0"/>
          <w:szCs w:val="21"/>
          <w:lang/>
        </w:rPr>
        <w:t>亿元的减灾效益，推广应用工程区保护了</w:t>
      </w:r>
      <w:r>
        <w:rPr>
          <w:rFonts w:ascii="宋体" w:hAnsi="宋体"/>
          <w:kern w:val="0"/>
          <w:szCs w:val="21"/>
          <w:lang/>
        </w:rPr>
        <w:t>5.5</w:t>
      </w:r>
      <w:r>
        <w:rPr>
          <w:rFonts w:ascii="宋体" w:hAnsi="宋体" w:hint="eastAsia"/>
          <w:kern w:val="0"/>
          <w:szCs w:val="21"/>
          <w:lang/>
        </w:rPr>
        <w:t>万多人口的生命安全，产生的社会经济效益巨大。</w:t>
      </w:r>
    </w:p>
    <w:p w:rsidR="00444A66" w:rsidRDefault="00444A66" w:rsidP="00FB769D">
      <w:pPr>
        <w:spacing w:line="360" w:lineRule="auto"/>
        <w:ind w:firstLineChars="200" w:firstLine="31680"/>
        <w:rPr>
          <w:rFonts w:ascii="宋体"/>
          <w:kern w:val="0"/>
          <w:szCs w:val="21"/>
          <w:lang/>
        </w:rPr>
      </w:pPr>
      <w:bookmarkStart w:id="3" w:name="_Hlk22900970"/>
      <w:r>
        <w:rPr>
          <w:rFonts w:ascii="宋体" w:hAnsi="宋体" w:hint="eastAsia"/>
          <w:kern w:val="0"/>
          <w:szCs w:val="21"/>
          <w:lang/>
        </w:rPr>
        <w:t>该项目成果对于行业科技进步意义重大，尤其是特大泥石流成灾机理研究、治理关键技术研究、防治工程效果评价三个方向的科技进步具有重大贡献。推荐该项目为国土资源科学技术奖一等奖。</w:t>
      </w:r>
      <w:bookmarkEnd w:id="2"/>
      <w:bookmarkEnd w:id="3"/>
    </w:p>
    <w:p w:rsidR="00444A66" w:rsidRDefault="00444A66">
      <w:pPr>
        <w:numPr>
          <w:ilvl w:val="0"/>
          <w:numId w:val="1"/>
        </w:numPr>
        <w:spacing w:line="360" w:lineRule="auto"/>
        <w:rPr>
          <w:rFonts w:ascii="sans serif" w:hAnsi="sans serif" w:cs="sans serif"/>
          <w:b/>
          <w:bCs/>
          <w:szCs w:val="21"/>
        </w:rPr>
      </w:pPr>
      <w:r>
        <w:rPr>
          <w:rFonts w:ascii="sans serif" w:hAnsi="sans serif" w:cs="Times New Roman" w:hint="eastAsia"/>
          <w:b/>
          <w:bCs/>
          <w:szCs w:val="21"/>
        </w:rPr>
        <w:t>客观评价：</w:t>
      </w:r>
    </w:p>
    <w:p w:rsidR="00444A66" w:rsidRDefault="00444A66" w:rsidP="00FB769D">
      <w:pPr>
        <w:pStyle w:val="NormalWeb"/>
        <w:widowControl/>
        <w:spacing w:beforeAutospacing="0" w:afterAutospacing="0" w:line="360" w:lineRule="auto"/>
        <w:ind w:firstLineChars="200" w:firstLine="31680"/>
        <w:rPr>
          <w:rFonts w:ascii="宋体" w:cs="宋体"/>
          <w:color w:val="000000"/>
          <w:sz w:val="21"/>
          <w:szCs w:val="21"/>
        </w:rPr>
      </w:pPr>
      <w:r>
        <w:rPr>
          <w:rFonts w:ascii="宋体" w:hAnsi="宋体" w:cs="宋体"/>
          <w:b/>
          <w:color w:val="000000"/>
          <w:sz w:val="21"/>
          <w:szCs w:val="21"/>
        </w:rPr>
        <w:t>1.</w:t>
      </w:r>
      <w:r>
        <w:rPr>
          <w:rFonts w:ascii="宋体" w:hAnsi="宋体" w:cs="宋体" w:hint="eastAsia"/>
          <w:b/>
          <w:color w:val="000000"/>
          <w:sz w:val="21"/>
          <w:szCs w:val="21"/>
        </w:rPr>
        <w:t>创新性的客观评价</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汶川地震区特大泥石流灾害是世界罕见的，针对这类特大型泥石流的治理工程需要创新设计才能达到防灾减灾效应。本项目研究成果所依据的地质灾害治理工程均为研究项目承担单位自己完成，针对泥石流及治理工程开展的监测数据均为承担单位获取的第一手数据，因此，本项目研究基础均为研究单位所独有的。此外，研究工作中采用的研究方法包括数据对比分析、数值模拟分析、模糊综合评判等，为国内较为先进的方法技术。通过这些独有的工程、数据、方法所获得的创新性成果也是国内领先的。项目研究成果在中国地质调查局组织的验收审查中被评为优秀。</w:t>
      </w:r>
    </w:p>
    <w:p w:rsidR="00444A66" w:rsidRDefault="00444A66" w:rsidP="00FB769D">
      <w:pPr>
        <w:pStyle w:val="NormalWeb"/>
        <w:widowControl/>
        <w:spacing w:beforeAutospacing="0" w:afterAutospacing="0" w:line="360" w:lineRule="auto"/>
        <w:ind w:firstLineChars="200" w:firstLine="31680"/>
        <w:rPr>
          <w:rFonts w:ascii="宋体" w:cs="宋体"/>
          <w:color w:val="000000"/>
          <w:sz w:val="21"/>
          <w:szCs w:val="21"/>
        </w:rPr>
      </w:pPr>
      <w:r>
        <w:rPr>
          <w:rFonts w:ascii="宋体" w:hAnsi="宋体" w:cs="宋体"/>
          <w:b/>
          <w:color w:val="000000"/>
          <w:sz w:val="21"/>
          <w:szCs w:val="21"/>
        </w:rPr>
        <w:t>2.</w:t>
      </w:r>
      <w:r>
        <w:rPr>
          <w:rFonts w:ascii="宋体" w:hAnsi="宋体" w:cs="宋体" w:hint="eastAsia"/>
          <w:b/>
          <w:color w:val="000000"/>
          <w:sz w:val="21"/>
          <w:szCs w:val="21"/>
        </w:rPr>
        <w:t>应用效益的客观评价</w:t>
      </w:r>
    </w:p>
    <w:p w:rsidR="00444A66" w:rsidRDefault="00444A66" w:rsidP="00FB769D">
      <w:pPr>
        <w:pStyle w:val="NormalWeb"/>
        <w:widowControl/>
        <w:spacing w:beforeAutospacing="0" w:afterAutospacing="0" w:line="360" w:lineRule="auto"/>
        <w:ind w:firstLineChars="200" w:firstLine="31680"/>
        <w:jc w:val="both"/>
        <w:rPr>
          <w:rFonts w:ascii="宋体" w:cs="宋体"/>
          <w:color w:val="000000"/>
          <w:sz w:val="21"/>
          <w:szCs w:val="21"/>
        </w:rPr>
      </w:pPr>
      <w:r>
        <w:rPr>
          <w:rFonts w:ascii="宋体" w:hAnsi="宋体" w:cs="宋体" w:hint="eastAsia"/>
          <w:color w:val="000000"/>
          <w:sz w:val="21"/>
          <w:szCs w:val="21"/>
        </w:rPr>
        <w:t>特大泥石流治理方法体系及关键技术创新成果在震区泥石流治理工程中得到了广泛的应用。震区特大泥石流坡面拉槽、多点堵溃、揭底下切、多阵叠加的启动放大成灾机理模式为震区特大泥石流的成因提供了合理解释，也为治理工程的合理布置提供科学依据。软基高坝、柔性排导槽、水砂分治等特大泥石流治理关键技术更是广泛应用于四川、西藏、青海等地震灾区，如</w:t>
      </w:r>
      <w:r>
        <w:rPr>
          <w:rFonts w:ascii="宋体" w:hAnsi="宋体" w:cs="宋体"/>
          <w:color w:val="000000"/>
          <w:sz w:val="21"/>
          <w:szCs w:val="21"/>
        </w:rPr>
        <w:t>2013</w:t>
      </w:r>
      <w:r>
        <w:rPr>
          <w:rFonts w:ascii="宋体" w:hAnsi="宋体" w:cs="宋体" w:hint="eastAsia"/>
          <w:color w:val="000000"/>
          <w:sz w:val="21"/>
          <w:szCs w:val="21"/>
        </w:rPr>
        <w:t>年“</w:t>
      </w:r>
      <w:r>
        <w:rPr>
          <w:rFonts w:ascii="宋体" w:hAnsi="宋体" w:cs="宋体"/>
          <w:color w:val="000000"/>
          <w:sz w:val="21"/>
          <w:szCs w:val="21"/>
        </w:rPr>
        <w:t>7.10</w:t>
      </w:r>
      <w:r>
        <w:rPr>
          <w:rFonts w:ascii="宋体" w:hAnsi="宋体" w:cs="宋体" w:hint="eastAsia"/>
          <w:color w:val="000000"/>
          <w:sz w:val="21"/>
          <w:szCs w:val="21"/>
        </w:rPr>
        <w:t>”洪灾后，软基高坝等治理关键技术普遍应用于岷江沿岸泥石流沟的治理工程中，泥石流拦挡坝高度从以往的</w:t>
      </w:r>
      <w:r>
        <w:rPr>
          <w:rFonts w:ascii="宋体" w:hAnsi="宋体" w:cs="宋体"/>
          <w:color w:val="000000"/>
          <w:sz w:val="21"/>
          <w:szCs w:val="21"/>
        </w:rPr>
        <w:t>5</w:t>
      </w:r>
      <w:r>
        <w:rPr>
          <w:rFonts w:ascii="宋体" w:hAnsi="宋体" w:cs="宋体" w:hint="eastAsia"/>
          <w:color w:val="000000"/>
          <w:sz w:val="21"/>
          <w:szCs w:val="21"/>
        </w:rPr>
        <w:t>～</w:t>
      </w:r>
      <w:r>
        <w:rPr>
          <w:rFonts w:ascii="宋体" w:hAnsi="宋体" w:cs="宋体"/>
          <w:color w:val="000000"/>
          <w:sz w:val="21"/>
          <w:szCs w:val="21"/>
        </w:rPr>
        <w:t>10m</w:t>
      </w:r>
      <w:r>
        <w:rPr>
          <w:rFonts w:ascii="宋体" w:hAnsi="宋体" w:cs="宋体" w:hint="eastAsia"/>
          <w:color w:val="000000"/>
          <w:sz w:val="21"/>
          <w:szCs w:val="21"/>
        </w:rPr>
        <w:t>，在红椿沟达到</w:t>
      </w:r>
      <w:smartTag w:uri="urn:schemas-microsoft-com:office:smarttags" w:element="chmetcnv">
        <w:smartTagPr>
          <w:attr w:name="TCSC" w:val="0"/>
          <w:attr w:name="NumberType" w:val="1"/>
          <w:attr w:name="Negative" w:val="False"/>
          <w:attr w:name="HasSpace" w:val="False"/>
          <w:attr w:name="SourceValue" w:val="20"/>
          <w:attr w:name="UnitName" w:val="m"/>
        </w:smartTagPr>
        <w:r>
          <w:rPr>
            <w:rFonts w:ascii="宋体" w:hAnsi="宋体" w:cs="宋体"/>
            <w:color w:val="000000"/>
            <w:sz w:val="21"/>
            <w:szCs w:val="21"/>
          </w:rPr>
          <w:t>20m</w:t>
        </w:r>
      </w:smartTag>
      <w:r>
        <w:rPr>
          <w:rFonts w:ascii="宋体" w:hAnsi="宋体" w:cs="宋体" w:hint="eastAsia"/>
          <w:color w:val="000000"/>
          <w:sz w:val="21"/>
          <w:szCs w:val="21"/>
        </w:rPr>
        <w:t>，而现在软基坝高最高达到了</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宋体" w:hAnsi="宋体" w:cs="宋体"/>
            <w:color w:val="000000"/>
            <w:sz w:val="21"/>
            <w:szCs w:val="21"/>
          </w:rPr>
          <w:t>25m</w:t>
        </w:r>
      </w:smartTag>
      <w:r>
        <w:rPr>
          <w:rFonts w:ascii="宋体" w:hAnsi="宋体" w:cs="宋体" w:hint="eastAsia"/>
          <w:color w:val="000000"/>
          <w:sz w:val="21"/>
          <w:szCs w:val="21"/>
        </w:rPr>
        <w:t>，柔性排导槽更广泛应用于新发生泥石流的抢险工程中，取得了较好的防灾减灾效益。</w:t>
      </w:r>
      <w:r>
        <w:rPr>
          <w:rFonts w:ascii="宋体" w:hAnsi="宋体" w:cs="宋体"/>
          <w:color w:val="000000"/>
          <w:sz w:val="21"/>
          <w:szCs w:val="21"/>
        </w:rPr>
        <w:t xml:space="preserve"> </w:t>
      </w:r>
      <w:r>
        <w:rPr>
          <w:rFonts w:ascii="宋体" w:hAnsi="宋体" w:cs="宋体" w:hint="eastAsia"/>
          <w:color w:val="000000"/>
          <w:sz w:val="21"/>
          <w:szCs w:val="21"/>
        </w:rPr>
        <w:t>全过程泥石流治理工程效果监测体系的建立则促进了泥石流专业监测技术和治理工程效果监测体系的完善发挥了重要作用。基于设计目标和监测数据的泥石流治理工程安全性和有效性评价体系的创建，则为治理工程的持续有效运行和维修维护等工程提供了基础。同时，研究成果中关于泥石流堵塞系数取值的分级标准纳入了《泥石流灾害防治工程勘查规范》，提出的库区回淤纵坡经验公式纳入了《泥石流灾害防治工程设计规范》之中。同时，技术示范与推广应用于四川、西藏、青海等地震灾区多处重特大泥石流防治工程中，产生了</w:t>
      </w:r>
      <w:r>
        <w:rPr>
          <w:rFonts w:ascii="宋体" w:hAnsi="宋体" w:cs="宋体"/>
          <w:color w:val="000000"/>
          <w:sz w:val="21"/>
          <w:szCs w:val="21"/>
        </w:rPr>
        <w:t>5</w:t>
      </w:r>
      <w:r>
        <w:rPr>
          <w:rFonts w:ascii="宋体" w:hAnsi="宋体" w:cs="宋体" w:hint="eastAsia"/>
          <w:color w:val="000000"/>
          <w:sz w:val="21"/>
          <w:szCs w:val="21"/>
        </w:rPr>
        <w:t>亿元的减灾效益，推广应用工程区保护了</w:t>
      </w:r>
      <w:r>
        <w:rPr>
          <w:rFonts w:ascii="宋体" w:hAnsi="宋体" w:cs="宋体"/>
          <w:color w:val="000000"/>
          <w:sz w:val="21"/>
          <w:szCs w:val="21"/>
        </w:rPr>
        <w:t>7.5</w:t>
      </w:r>
      <w:r>
        <w:rPr>
          <w:rFonts w:ascii="宋体" w:hAnsi="宋体" w:cs="宋体" w:hint="eastAsia"/>
          <w:color w:val="000000"/>
          <w:sz w:val="21"/>
          <w:szCs w:val="21"/>
        </w:rPr>
        <w:t>万多人口的生命安全。</w:t>
      </w:r>
      <w:r>
        <w:rPr>
          <w:rFonts w:ascii="宋体" w:hAnsi="宋体" w:cs="宋体" w:hint="eastAsia"/>
          <w:color w:val="000000"/>
          <w:sz w:val="21"/>
          <w:szCs w:val="21"/>
          <w:lang/>
        </w:rPr>
        <w:t>综上，项目研究取得的创新性成果已广泛应用于西部山地地震灾区，为防灾减灾和促进泥石流防治科学的进步发挥了重要的作用，取得了良好的社会、经济和环境效益。</w:t>
      </w:r>
    </w:p>
    <w:p w:rsidR="00444A66" w:rsidRDefault="00444A66">
      <w:pPr>
        <w:spacing w:line="360" w:lineRule="auto"/>
        <w:rPr>
          <w:rFonts w:ascii="sans serif" w:hAnsi="sans serif" w:cs="sans serif"/>
          <w:b/>
          <w:bCs/>
          <w:szCs w:val="21"/>
        </w:rPr>
      </w:pPr>
      <w:r>
        <w:rPr>
          <w:rFonts w:ascii="sans serif" w:hAnsi="sans serif" w:cs="sans serif" w:hint="eastAsia"/>
          <w:b/>
          <w:bCs/>
          <w:szCs w:val="21"/>
        </w:rPr>
        <w:t>六、主要知识产权目录：</w:t>
      </w:r>
    </w:p>
    <w:tbl>
      <w:tblPr>
        <w:tblW w:w="100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6"/>
        <w:gridCol w:w="936"/>
        <w:gridCol w:w="1058"/>
        <w:gridCol w:w="814"/>
        <w:gridCol w:w="1026"/>
        <w:gridCol w:w="1116"/>
        <w:gridCol w:w="958"/>
        <w:gridCol w:w="1222"/>
        <w:gridCol w:w="804"/>
        <w:gridCol w:w="1068"/>
      </w:tblGrid>
      <w:tr w:rsidR="00444A66" w:rsidTr="00776914">
        <w:tc>
          <w:tcPr>
            <w:tcW w:w="106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序号</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知识产权</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hAnsi="宋体" w:cs="宋体"/>
                <w:b/>
                <w:color w:val="333333"/>
                <w:kern w:val="0"/>
                <w:sz w:val="18"/>
                <w:szCs w:val="18"/>
                <w:lang/>
              </w:rPr>
              <w:t>)</w:t>
            </w:r>
            <w:r w:rsidRPr="00776914">
              <w:rPr>
                <w:rFonts w:ascii="宋体" w:hAnsi="宋体" w:cs="宋体"/>
                <w:b/>
                <w:color w:val="333333"/>
                <w:kern w:val="0"/>
                <w:sz w:val="18"/>
                <w:szCs w:val="18"/>
                <w:lang/>
              </w:rPr>
              <w:br/>
            </w:r>
            <w:r w:rsidRPr="00776914">
              <w:rPr>
                <w:rFonts w:ascii="宋体" w:hAnsi="宋体" w:cs="宋体" w:hint="eastAsia"/>
                <w:b/>
                <w:color w:val="333333"/>
                <w:kern w:val="0"/>
                <w:sz w:val="18"/>
                <w:szCs w:val="18"/>
                <w:lang/>
              </w:rPr>
              <w:t>类别</w:t>
            </w:r>
          </w:p>
        </w:tc>
        <w:tc>
          <w:tcPr>
            <w:tcW w:w="105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知识产权</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hAnsi="宋体" w:cs="宋体"/>
                <w:b/>
                <w:color w:val="333333"/>
                <w:kern w:val="0"/>
                <w:sz w:val="18"/>
                <w:szCs w:val="18"/>
                <w:lang/>
              </w:rPr>
              <w:t>)</w:t>
            </w:r>
            <w:r w:rsidRPr="00776914">
              <w:rPr>
                <w:rFonts w:ascii="宋体" w:hAnsi="宋体" w:cs="宋体"/>
                <w:b/>
                <w:color w:val="333333"/>
                <w:kern w:val="0"/>
                <w:sz w:val="18"/>
                <w:szCs w:val="18"/>
                <w:lang/>
              </w:rPr>
              <w:br/>
            </w:r>
            <w:r w:rsidRPr="00776914">
              <w:rPr>
                <w:rFonts w:ascii="宋体" w:hAnsi="宋体" w:cs="宋体" w:hint="eastAsia"/>
                <w:b/>
                <w:color w:val="333333"/>
                <w:kern w:val="0"/>
                <w:sz w:val="18"/>
                <w:szCs w:val="18"/>
                <w:lang/>
              </w:rPr>
              <w:t>具体名称</w:t>
            </w:r>
          </w:p>
        </w:tc>
        <w:tc>
          <w:tcPr>
            <w:tcW w:w="814"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国家</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地区</w:t>
            </w:r>
            <w:r w:rsidRPr="00776914">
              <w:rPr>
                <w:rFonts w:ascii="宋体" w:hAnsi="宋体" w:cs="宋体"/>
                <w:b/>
                <w:color w:val="333333"/>
                <w:kern w:val="0"/>
                <w:sz w:val="18"/>
                <w:szCs w:val="18"/>
                <w:lang/>
              </w:rPr>
              <w:t>)</w:t>
            </w:r>
          </w:p>
        </w:tc>
        <w:tc>
          <w:tcPr>
            <w:tcW w:w="102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授权号</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标准编号</w:t>
            </w:r>
            <w:r w:rsidRPr="00776914">
              <w:rPr>
                <w:rFonts w:ascii="宋体" w:hAnsi="宋体" w:cs="宋体"/>
                <w:b/>
                <w:color w:val="333333"/>
                <w:kern w:val="0"/>
                <w:sz w:val="18"/>
                <w:szCs w:val="18"/>
                <w:lang/>
              </w:rPr>
              <w:t>)</w:t>
            </w:r>
          </w:p>
        </w:tc>
        <w:tc>
          <w:tcPr>
            <w:tcW w:w="111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授权</w:t>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准发布</w:t>
            </w:r>
            <w:r w:rsidRPr="00776914">
              <w:rPr>
                <w:rFonts w:ascii="宋体" w:hAnsi="宋体" w:cs="宋体"/>
                <w:b/>
                <w:color w:val="333333"/>
                <w:kern w:val="0"/>
                <w:sz w:val="18"/>
                <w:szCs w:val="18"/>
                <w:lang/>
              </w:rPr>
              <w:t>)</w:t>
            </w:r>
            <w:r w:rsidRPr="00776914">
              <w:rPr>
                <w:rFonts w:ascii="宋体" w:hAnsi="宋体" w:cs="宋体"/>
                <w:b/>
                <w:color w:val="333333"/>
                <w:kern w:val="0"/>
                <w:sz w:val="18"/>
                <w:szCs w:val="18"/>
                <w:lang/>
              </w:rPr>
              <w:br/>
            </w:r>
            <w:r w:rsidRPr="00776914">
              <w:rPr>
                <w:rFonts w:ascii="宋体" w:hAnsi="宋体" w:cs="宋体" w:hint="eastAsia"/>
                <w:b/>
                <w:color w:val="333333"/>
                <w:kern w:val="0"/>
                <w:sz w:val="18"/>
                <w:szCs w:val="18"/>
                <w:lang/>
              </w:rPr>
              <w:t>日期</w:t>
            </w:r>
          </w:p>
        </w:tc>
        <w:tc>
          <w:tcPr>
            <w:tcW w:w="95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证书编号</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标准批准</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发布部门</w:t>
            </w:r>
            <w:r w:rsidRPr="00776914">
              <w:rPr>
                <w:rFonts w:ascii="宋体" w:hAnsi="宋体" w:cs="宋体"/>
                <w:b/>
                <w:color w:val="333333"/>
                <w:kern w:val="0"/>
                <w:sz w:val="18"/>
                <w:szCs w:val="18"/>
                <w:lang/>
              </w:rPr>
              <w:t>)</w:t>
            </w:r>
          </w:p>
        </w:tc>
        <w:tc>
          <w:tcPr>
            <w:tcW w:w="122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权利人</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起草</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单位</w:t>
            </w:r>
            <w:r w:rsidRPr="00776914">
              <w:rPr>
                <w:rFonts w:ascii="宋体" w:hAnsi="宋体" w:cs="宋体"/>
                <w:b/>
                <w:color w:val="333333"/>
                <w:kern w:val="0"/>
                <w:sz w:val="18"/>
                <w:szCs w:val="18"/>
                <w:lang/>
              </w:rPr>
              <w:t>)</w:t>
            </w:r>
          </w:p>
        </w:tc>
        <w:tc>
          <w:tcPr>
            <w:tcW w:w="804"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发明人</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起草人</w:t>
            </w:r>
            <w:r w:rsidRPr="00776914">
              <w:rPr>
                <w:rFonts w:ascii="宋体" w:hAnsi="宋体" w:cs="宋体"/>
                <w:b/>
                <w:color w:val="333333"/>
                <w:kern w:val="0"/>
                <w:sz w:val="18"/>
                <w:szCs w:val="18"/>
                <w:lang/>
              </w:rPr>
              <w:t>)</w:t>
            </w:r>
          </w:p>
        </w:tc>
        <w:tc>
          <w:tcPr>
            <w:tcW w:w="106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发明专利</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有</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效状态</w:t>
            </w:r>
          </w:p>
        </w:tc>
      </w:tr>
      <w:tr w:rsidR="00444A66" w:rsidTr="00776914">
        <w:tc>
          <w:tcPr>
            <w:tcW w:w="106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1</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实用新型专利</w:t>
            </w:r>
          </w:p>
        </w:tc>
        <w:tc>
          <w:tcPr>
            <w:tcW w:w="1058"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泥石流拦挡坝防冲消能结构</w:t>
            </w:r>
          </w:p>
        </w:tc>
        <w:tc>
          <w:tcPr>
            <w:tcW w:w="814"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02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2015 2 0688888.2</w:t>
            </w:r>
          </w:p>
        </w:tc>
        <w:tc>
          <w:tcPr>
            <w:tcW w:w="111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smartTag w:uri="urn:schemas-microsoft-com:office:smarttags" w:element="chsdate">
              <w:smartTagPr>
                <w:attr w:name="IsROCDate" w:val="False"/>
                <w:attr w:name="IsLunarDate" w:val="False"/>
                <w:attr w:name="Day" w:val="8"/>
                <w:attr w:name="Month" w:val="9"/>
                <w:attr w:name="Year" w:val="2015"/>
              </w:smartTagPr>
              <w:r w:rsidRPr="00776914">
                <w:rPr>
                  <w:rFonts w:ascii="宋体" w:hAnsi="宋体" w:cs="宋体"/>
                  <w:color w:val="444444"/>
                  <w:kern w:val="0"/>
                  <w:sz w:val="18"/>
                  <w:szCs w:val="18"/>
                  <w:lang/>
                </w:rPr>
                <w:t>2015-09-08</w:t>
              </w:r>
            </w:smartTag>
          </w:p>
        </w:tc>
        <w:tc>
          <w:tcPr>
            <w:tcW w:w="95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5151851</w:t>
            </w:r>
          </w:p>
        </w:tc>
        <w:tc>
          <w:tcPr>
            <w:tcW w:w="122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四川省华地建设工程有限责任公司</w:t>
            </w:r>
          </w:p>
        </w:tc>
        <w:tc>
          <w:tcPr>
            <w:tcW w:w="804"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李德华、赵松江</w:t>
            </w:r>
          </w:p>
        </w:tc>
        <w:tc>
          <w:tcPr>
            <w:tcW w:w="106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c>
          <w:tcPr>
            <w:tcW w:w="106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实用新型专利</w:t>
            </w:r>
          </w:p>
        </w:tc>
        <w:tc>
          <w:tcPr>
            <w:tcW w:w="1058"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软基柔性排导槽</w:t>
            </w:r>
          </w:p>
        </w:tc>
        <w:tc>
          <w:tcPr>
            <w:tcW w:w="814"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02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2015 2 0688889.7</w:t>
            </w:r>
          </w:p>
        </w:tc>
        <w:tc>
          <w:tcPr>
            <w:tcW w:w="111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smartTag w:uri="urn:schemas-microsoft-com:office:smarttags" w:element="chsdate">
              <w:smartTagPr>
                <w:attr w:name="IsROCDate" w:val="False"/>
                <w:attr w:name="IsLunarDate" w:val="False"/>
                <w:attr w:name="Day" w:val="8"/>
                <w:attr w:name="Month" w:val="9"/>
                <w:attr w:name="Year" w:val="2015"/>
              </w:smartTagPr>
              <w:r w:rsidRPr="00776914">
                <w:rPr>
                  <w:rFonts w:ascii="宋体" w:hAnsi="宋体" w:cs="宋体"/>
                  <w:color w:val="444444"/>
                  <w:kern w:val="0"/>
                  <w:sz w:val="18"/>
                  <w:szCs w:val="18"/>
                  <w:lang/>
                </w:rPr>
                <w:t>2015-09-08</w:t>
              </w:r>
            </w:smartTag>
          </w:p>
        </w:tc>
        <w:tc>
          <w:tcPr>
            <w:tcW w:w="95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5150894</w:t>
            </w:r>
          </w:p>
        </w:tc>
        <w:tc>
          <w:tcPr>
            <w:tcW w:w="122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四川省华地建设工程有限责任公司</w:t>
            </w:r>
          </w:p>
        </w:tc>
        <w:tc>
          <w:tcPr>
            <w:tcW w:w="804"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李德华、赵松江</w:t>
            </w:r>
          </w:p>
        </w:tc>
        <w:tc>
          <w:tcPr>
            <w:tcW w:w="106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c>
          <w:tcPr>
            <w:tcW w:w="106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3</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规范</w:t>
            </w:r>
          </w:p>
        </w:tc>
        <w:tc>
          <w:tcPr>
            <w:tcW w:w="1058"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泥石流灾害防治工程勘查规范</w:t>
            </w:r>
          </w:p>
        </w:tc>
        <w:tc>
          <w:tcPr>
            <w:tcW w:w="814"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02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t ca ghp 006-2018</w:t>
            </w:r>
          </w:p>
        </w:tc>
        <w:tc>
          <w:tcPr>
            <w:tcW w:w="111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smartTag w:uri="urn:schemas-microsoft-com:office:smarttags" w:element="chsdate">
              <w:smartTagPr>
                <w:attr w:name="IsROCDate" w:val="False"/>
                <w:attr w:name="IsLunarDate" w:val="False"/>
                <w:attr w:name="Day" w:val="1"/>
                <w:attr w:name="Month" w:val="4"/>
                <w:attr w:name="Year" w:val="2018"/>
              </w:smartTagPr>
              <w:r w:rsidRPr="00776914">
                <w:rPr>
                  <w:rFonts w:ascii="宋体" w:hAnsi="宋体" w:cs="宋体"/>
                  <w:color w:val="444444"/>
                  <w:kern w:val="0"/>
                  <w:sz w:val="18"/>
                  <w:szCs w:val="18"/>
                  <w:lang/>
                </w:rPr>
                <w:t>2018-04-01</w:t>
              </w:r>
            </w:smartTag>
          </w:p>
        </w:tc>
        <w:tc>
          <w:tcPr>
            <w:tcW w:w="95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中国地质灾害工程防治行业协会</w:t>
            </w:r>
          </w:p>
        </w:tc>
        <w:tc>
          <w:tcPr>
            <w:tcW w:w="122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四川省华地建设工程有限责任公司</w:t>
            </w:r>
          </w:p>
        </w:tc>
        <w:tc>
          <w:tcPr>
            <w:tcW w:w="804"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赵松江、李德华</w:t>
            </w:r>
          </w:p>
        </w:tc>
        <w:tc>
          <w:tcPr>
            <w:tcW w:w="106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bl>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r>
        <w:rPr>
          <w:rFonts w:ascii="Arial" w:hAnsi="Arial" w:cs="Arial" w:hint="eastAsia"/>
          <w:b/>
          <w:bCs/>
          <w:sz w:val="28"/>
          <w:szCs w:val="28"/>
          <w:shd w:val="clear" w:color="auto" w:fill="FFFFFF"/>
        </w:rPr>
        <w:t>项目名称：西南地区重大地</w:t>
      </w:r>
      <w:bookmarkStart w:id="4" w:name="_GoBack"/>
      <w:bookmarkEnd w:id="4"/>
      <w:r>
        <w:rPr>
          <w:rFonts w:ascii="Arial" w:hAnsi="Arial" w:cs="Arial" w:hint="eastAsia"/>
          <w:b/>
          <w:bCs/>
          <w:sz w:val="28"/>
          <w:szCs w:val="28"/>
          <w:shd w:val="clear" w:color="auto" w:fill="FFFFFF"/>
        </w:rPr>
        <w:t>质事件与铀成矿作用</w:t>
      </w:r>
    </w:p>
    <w:p w:rsidR="00444A66" w:rsidRDefault="00444A66">
      <w:pPr>
        <w:spacing w:line="360" w:lineRule="auto"/>
        <w:jc w:val="center"/>
        <w:rPr>
          <w:rFonts w:ascii="Arial" w:hAnsi="Arial" w:cs="Arial"/>
          <w:b/>
          <w:bCs/>
          <w:sz w:val="28"/>
          <w:szCs w:val="28"/>
          <w:shd w:val="clear" w:color="auto" w:fill="FFFFFF"/>
        </w:rPr>
      </w:pPr>
    </w:p>
    <w:p w:rsidR="00444A66" w:rsidRDefault="00444A66">
      <w:pPr>
        <w:numPr>
          <w:ilvl w:val="0"/>
          <w:numId w:val="2"/>
        </w:numPr>
        <w:spacing w:line="360" w:lineRule="auto"/>
        <w:rPr>
          <w:rFonts w:ascii="sans serif" w:hAnsi="sans serif" w:cs="sans serif"/>
          <w:b/>
          <w:bCs/>
          <w:szCs w:val="21"/>
        </w:rPr>
      </w:pPr>
      <w:r>
        <w:rPr>
          <w:rFonts w:ascii="Arial" w:hAnsi="Arial" w:cs="Times New Roman" w:hint="eastAsia"/>
          <w:b/>
          <w:bCs/>
          <w:szCs w:val="21"/>
          <w:shd w:val="clear" w:color="auto" w:fill="FFFFFF"/>
        </w:rPr>
        <w:t>主要完成单位：</w:t>
      </w:r>
      <w:r>
        <w:rPr>
          <w:rFonts w:ascii="Arial" w:hAnsi="Arial" w:cs="Arial" w:hint="eastAsia"/>
          <w:color w:val="444444"/>
          <w:sz w:val="22"/>
          <w:shd w:val="clear" w:color="auto" w:fill="FFFFFF"/>
        </w:rPr>
        <w:t>成都理工大学、核工业二八</w:t>
      </w:r>
      <w:r>
        <w:rPr>
          <w:rFonts w:ascii="Arial" w:hAnsi="Arial" w:cs="Arial"/>
          <w:color w:val="444444"/>
          <w:sz w:val="22"/>
          <w:shd w:val="clear" w:color="auto" w:fill="FFFFFF"/>
        </w:rPr>
        <w:t>0</w:t>
      </w:r>
      <w:r>
        <w:rPr>
          <w:rFonts w:ascii="Arial" w:hAnsi="Arial" w:cs="Arial" w:hint="eastAsia"/>
          <w:color w:val="444444"/>
          <w:sz w:val="22"/>
          <w:shd w:val="clear" w:color="auto" w:fill="FFFFFF"/>
        </w:rPr>
        <w:t>研究所、广西壮族自治区三〇五核地质</w:t>
      </w:r>
      <w:r>
        <w:rPr>
          <w:rFonts w:ascii="Arial" w:hAnsi="Arial" w:cs="Arial" w:hint="eastAsia"/>
          <w:color w:val="444444"/>
          <w:szCs w:val="21"/>
          <w:shd w:val="clear" w:color="auto" w:fill="FFFFFF"/>
        </w:rPr>
        <w:t>大队</w:t>
      </w:r>
    </w:p>
    <w:p w:rsidR="00444A66" w:rsidRDefault="00444A66">
      <w:pPr>
        <w:numPr>
          <w:ilvl w:val="0"/>
          <w:numId w:val="2"/>
        </w:numPr>
        <w:spacing w:line="360" w:lineRule="auto"/>
        <w:rPr>
          <w:rFonts w:ascii="sans serif" w:hAnsi="sans serif" w:cs="sans serif"/>
          <w:b/>
          <w:bCs/>
          <w:szCs w:val="21"/>
        </w:rPr>
      </w:pPr>
      <w:r>
        <w:rPr>
          <w:rFonts w:ascii="Arial" w:hAnsi="Arial" w:cs="Times New Roman" w:hint="eastAsia"/>
          <w:b/>
          <w:bCs/>
          <w:szCs w:val="21"/>
          <w:shd w:val="clear" w:color="auto" w:fill="FFFFFF"/>
        </w:rPr>
        <w:t>主要完成人：</w:t>
      </w:r>
      <w:r>
        <w:rPr>
          <w:rFonts w:ascii="Arial" w:hAnsi="Arial" w:cs="Arial" w:hint="eastAsia"/>
          <w:color w:val="444444"/>
          <w:szCs w:val="21"/>
          <w:shd w:val="clear" w:color="auto" w:fill="FFFFFF"/>
        </w:rPr>
        <w:t>徐争启、张成江、倪师军、陈友良、宋昊、孙泽轩、程发贵、姚建、唐纯勇、王勇、李巨初</w:t>
      </w:r>
    </w:p>
    <w:p w:rsidR="00444A66" w:rsidRDefault="00444A66">
      <w:pPr>
        <w:numPr>
          <w:ilvl w:val="0"/>
          <w:numId w:val="2"/>
        </w:numPr>
        <w:spacing w:line="360" w:lineRule="auto"/>
        <w:rPr>
          <w:rFonts w:ascii="sans serif" w:hAnsi="sans serif" w:cs="sans serif"/>
          <w:b/>
          <w:bCs/>
          <w:szCs w:val="21"/>
        </w:rPr>
      </w:pPr>
      <w:r>
        <w:rPr>
          <w:rFonts w:ascii="sans serif" w:hAnsi="sans serif" w:cs="Times New Roman" w:hint="eastAsia"/>
          <w:b/>
          <w:bCs/>
          <w:szCs w:val="21"/>
        </w:rPr>
        <w:t>成果简介：</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本项目属于地质调查与评价领域中的国家战略资源研究领域。</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针对我国西南地区（不含西藏）地壳厚度大、深部地质过程表现较弱、壳幔相互作用及深部流体活动的浅表层效应弱的特点，在国家自然科学基金、中国核工业地质局重点科研项目、广西壮族自治区地矿局项目等</w:t>
      </w:r>
      <w:r>
        <w:rPr>
          <w:rFonts w:ascii="宋体" w:hAnsi="宋体" w:cs="宋体"/>
          <w:color w:val="000000"/>
          <w:kern w:val="0"/>
          <w:szCs w:val="21"/>
          <w:lang/>
        </w:rPr>
        <w:t>8</w:t>
      </w:r>
      <w:r>
        <w:rPr>
          <w:rFonts w:ascii="宋体" w:hAnsi="宋体" w:cs="宋体" w:hint="eastAsia"/>
          <w:color w:val="000000"/>
          <w:kern w:val="0"/>
          <w:szCs w:val="21"/>
          <w:lang/>
        </w:rPr>
        <w:t>个项目的持续资助下，成都理工大学、核工业二八</w:t>
      </w:r>
      <w:r>
        <w:rPr>
          <w:rFonts w:ascii="宋体" w:hAnsi="宋体" w:cs="宋体"/>
          <w:color w:val="000000"/>
          <w:kern w:val="0"/>
          <w:szCs w:val="21"/>
          <w:lang/>
        </w:rPr>
        <w:t>0</w:t>
      </w:r>
      <w:r>
        <w:rPr>
          <w:rFonts w:ascii="宋体" w:hAnsi="宋体" w:cs="宋体" w:hint="eastAsia"/>
          <w:color w:val="000000"/>
          <w:kern w:val="0"/>
          <w:szCs w:val="21"/>
          <w:lang/>
        </w:rPr>
        <w:t>研究所、广西自治区三〇五核地质大队三家单位自</w:t>
      </w:r>
      <w:r>
        <w:rPr>
          <w:rFonts w:ascii="宋体" w:hAnsi="宋体" w:cs="宋体"/>
          <w:color w:val="000000"/>
          <w:kern w:val="0"/>
          <w:szCs w:val="21"/>
          <w:lang/>
        </w:rPr>
        <w:t>2008</w:t>
      </w:r>
      <w:r>
        <w:rPr>
          <w:rFonts w:ascii="宋体" w:hAnsi="宋体" w:cs="宋体" w:hint="eastAsia"/>
          <w:color w:val="000000"/>
          <w:kern w:val="0"/>
          <w:szCs w:val="21"/>
          <w:lang/>
        </w:rPr>
        <w:t>年以来经过</w:t>
      </w:r>
      <w:r>
        <w:rPr>
          <w:rFonts w:ascii="宋体" w:hAnsi="宋体" w:cs="宋体"/>
          <w:color w:val="000000"/>
          <w:kern w:val="0"/>
          <w:szCs w:val="21"/>
          <w:lang/>
        </w:rPr>
        <w:t>10</w:t>
      </w:r>
      <w:r>
        <w:rPr>
          <w:rFonts w:ascii="宋体" w:hAnsi="宋体" w:cs="宋体" w:hint="eastAsia"/>
          <w:color w:val="000000"/>
          <w:kern w:val="0"/>
          <w:szCs w:val="21"/>
          <w:lang/>
        </w:rPr>
        <w:t>年联合攻关，以西南地区重大地质事件和深部地质过程为突破口，以典型矿床为研究对象，以铀成矿作用为主要研究内容，研究了西南地区典型铀矿成矿规律与控矿因素，揭示了西南地区重大地质事件及深部地质过程与铀成矿作用的耦合关系，建立了不同类型铀成矿理论和成矿模式，为西南地区、乃至全国铀矿地质勘查提供了科学依据。</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项目取得的主要创新性成果如下：（</w:t>
      </w:r>
      <w:r>
        <w:rPr>
          <w:rFonts w:ascii="宋体" w:hAnsi="宋体" w:cs="宋体"/>
          <w:color w:val="000000"/>
          <w:kern w:val="0"/>
          <w:szCs w:val="21"/>
          <w:lang/>
        </w:rPr>
        <w:t>1</w:t>
      </w:r>
      <w:r>
        <w:rPr>
          <w:rFonts w:ascii="宋体" w:hAnsi="宋体" w:cs="宋体" w:hint="eastAsia"/>
          <w:color w:val="000000"/>
          <w:kern w:val="0"/>
          <w:szCs w:val="21"/>
          <w:lang/>
        </w:rPr>
        <w:t>）建立了西南地区铀矿成矿机理研究的思路和方法；（</w:t>
      </w:r>
      <w:r>
        <w:rPr>
          <w:rFonts w:ascii="宋体" w:hAnsi="宋体" w:cs="宋体"/>
          <w:color w:val="000000"/>
          <w:kern w:val="0"/>
          <w:szCs w:val="21"/>
          <w:lang/>
        </w:rPr>
        <w:t>2</w:t>
      </w:r>
      <w:r>
        <w:rPr>
          <w:rFonts w:ascii="宋体" w:hAnsi="宋体" w:cs="宋体" w:hint="eastAsia"/>
          <w:color w:val="000000"/>
          <w:kern w:val="0"/>
          <w:szCs w:val="21"/>
          <w:lang/>
        </w:rPr>
        <w:t>）首次提出了西南地区与铀成矿有关的重大地质事件包括两次铀预富集作用和四次铀成矿事件，认为新元古代诺丁尼亚大陆裂解和燕山晚期到喜山早期造山作用是最重要的铀成矿事件；（</w:t>
      </w:r>
      <w:r>
        <w:rPr>
          <w:rFonts w:ascii="宋体" w:hAnsi="宋体" w:cs="宋体"/>
          <w:color w:val="000000"/>
          <w:kern w:val="0"/>
          <w:szCs w:val="21"/>
          <w:lang/>
        </w:rPr>
        <w:t>3</w:t>
      </w:r>
      <w:r>
        <w:rPr>
          <w:rFonts w:ascii="宋体" w:hAnsi="宋体" w:cs="宋体" w:hint="eastAsia"/>
          <w:color w:val="000000"/>
          <w:kern w:val="0"/>
          <w:szCs w:val="21"/>
          <w:lang/>
        </w:rPr>
        <w:t>）在康滇地轴元古代混合岩中发现了国际上罕见的具有极高科学研究价值的粗粒晶质铀矿和特富铀矿石，提出了我国具有新元古代铀成矿作用，填补了我国新元古代铀成矿理论的空白；（</w:t>
      </w:r>
      <w:r>
        <w:rPr>
          <w:rFonts w:ascii="宋体" w:hAnsi="宋体" w:cs="宋体"/>
          <w:color w:val="000000"/>
          <w:kern w:val="0"/>
          <w:szCs w:val="21"/>
          <w:lang/>
        </w:rPr>
        <w:t>4</w:t>
      </w:r>
      <w:r>
        <w:rPr>
          <w:rFonts w:ascii="宋体" w:hAnsi="宋体" w:cs="宋体" w:hint="eastAsia"/>
          <w:color w:val="000000"/>
          <w:kern w:val="0"/>
          <w:szCs w:val="21"/>
          <w:lang/>
        </w:rPr>
        <w:t>）揭示了西南地区黑色岩系铀成矿作用及成矿规律，建立了黑色岩系富大铀矿成矿的“沉积成岩预富集</w:t>
      </w:r>
      <w:r>
        <w:rPr>
          <w:rFonts w:ascii="宋体" w:hAnsi="宋体" w:cs="宋体"/>
          <w:color w:val="000000"/>
          <w:kern w:val="0"/>
          <w:szCs w:val="21"/>
          <w:lang/>
        </w:rPr>
        <w:t>-</w:t>
      </w:r>
      <w:r>
        <w:rPr>
          <w:rFonts w:ascii="宋体" w:hAnsi="宋体" w:cs="宋体" w:hint="eastAsia"/>
          <w:color w:val="000000"/>
          <w:kern w:val="0"/>
          <w:szCs w:val="21"/>
          <w:lang/>
        </w:rPr>
        <w:t>浅源流体改造</w:t>
      </w:r>
      <w:r>
        <w:rPr>
          <w:rFonts w:ascii="宋体" w:hAnsi="宋体" w:cs="宋体"/>
          <w:color w:val="000000"/>
          <w:kern w:val="0"/>
          <w:szCs w:val="21"/>
          <w:lang/>
        </w:rPr>
        <w:t>-</w:t>
      </w:r>
      <w:r>
        <w:rPr>
          <w:rFonts w:ascii="宋体" w:hAnsi="宋体" w:cs="宋体" w:hint="eastAsia"/>
          <w:color w:val="000000"/>
          <w:kern w:val="0"/>
          <w:szCs w:val="21"/>
          <w:lang/>
        </w:rPr>
        <w:t>深源流体叠加”三阶段成矿模式；（</w:t>
      </w:r>
      <w:r>
        <w:rPr>
          <w:rFonts w:ascii="宋体" w:hAnsi="宋体" w:cs="宋体"/>
          <w:color w:val="000000"/>
          <w:kern w:val="0"/>
          <w:szCs w:val="21"/>
          <w:lang/>
        </w:rPr>
        <w:t>5</w:t>
      </w:r>
      <w:r>
        <w:rPr>
          <w:rFonts w:ascii="宋体" w:hAnsi="宋体" w:cs="宋体" w:hint="eastAsia"/>
          <w:color w:val="000000"/>
          <w:kern w:val="0"/>
          <w:szCs w:val="21"/>
          <w:lang/>
        </w:rPr>
        <w:t>）建立了成矿模式及找矿模型，实现了找矿突破。</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本项研究成果在核工业部门等</w:t>
      </w:r>
      <w:r>
        <w:rPr>
          <w:rFonts w:ascii="宋体" w:hAnsi="宋体" w:cs="宋体"/>
          <w:color w:val="000000"/>
          <w:kern w:val="0"/>
          <w:szCs w:val="21"/>
          <w:lang/>
        </w:rPr>
        <w:t>7</w:t>
      </w:r>
      <w:r>
        <w:rPr>
          <w:rFonts w:ascii="宋体" w:hAnsi="宋体" w:cs="宋体" w:hint="eastAsia"/>
          <w:color w:val="000000"/>
          <w:kern w:val="0"/>
          <w:szCs w:val="21"/>
          <w:lang/>
        </w:rPr>
        <w:t>家单位得到了广泛应用，推动了铀矿找矿的突破。近年累计获得直接和潜在经济效益</w:t>
      </w:r>
      <w:r>
        <w:rPr>
          <w:rFonts w:ascii="宋体" w:hAnsi="宋体" w:cs="宋体"/>
          <w:color w:val="000000"/>
          <w:kern w:val="0"/>
          <w:szCs w:val="21"/>
          <w:lang/>
        </w:rPr>
        <w:t>77.78</w:t>
      </w:r>
      <w:r>
        <w:rPr>
          <w:rFonts w:ascii="宋体" w:hAnsi="宋体" w:cs="宋体" w:hint="eastAsia"/>
          <w:color w:val="000000"/>
          <w:kern w:val="0"/>
          <w:szCs w:val="21"/>
          <w:lang/>
        </w:rPr>
        <w:t>亿元。在本项目成果思路的指导下，主要完成单位成功申请获得国家自然科学基金项目和中核集团联合基金项目各</w:t>
      </w:r>
      <w:r>
        <w:rPr>
          <w:rFonts w:ascii="宋体" w:hAnsi="宋体" w:cs="宋体"/>
          <w:color w:val="000000"/>
          <w:kern w:val="0"/>
          <w:szCs w:val="21"/>
          <w:lang/>
        </w:rPr>
        <w:t>1</w:t>
      </w:r>
      <w:r>
        <w:rPr>
          <w:rFonts w:ascii="宋体" w:hAnsi="宋体" w:cs="宋体" w:hint="eastAsia"/>
          <w:color w:val="000000"/>
          <w:kern w:val="0"/>
          <w:szCs w:val="21"/>
          <w:lang/>
        </w:rPr>
        <w:t>项，进一步促进了铀成矿理论的提升和原创性高水平成果的产出。项目成果及时应用于本科生和研究生的教学之中，</w:t>
      </w:r>
      <w:r>
        <w:rPr>
          <w:rFonts w:ascii="宋体" w:hAnsi="宋体" w:cs="宋体"/>
          <w:color w:val="000000"/>
          <w:kern w:val="0"/>
          <w:szCs w:val="21"/>
          <w:lang/>
        </w:rPr>
        <w:t>10</w:t>
      </w:r>
      <w:r>
        <w:rPr>
          <w:rFonts w:ascii="宋体" w:hAnsi="宋体" w:cs="宋体" w:hint="eastAsia"/>
          <w:color w:val="000000"/>
          <w:kern w:val="0"/>
          <w:szCs w:val="21"/>
          <w:lang/>
        </w:rPr>
        <w:t>年来有本科生</w:t>
      </w:r>
      <w:r>
        <w:rPr>
          <w:rFonts w:ascii="宋体" w:hAnsi="宋体" w:cs="宋体"/>
          <w:color w:val="000000"/>
          <w:kern w:val="0"/>
          <w:szCs w:val="21"/>
          <w:lang/>
        </w:rPr>
        <w:t>1000</w:t>
      </w:r>
      <w:r>
        <w:rPr>
          <w:rFonts w:ascii="宋体" w:hAnsi="宋体" w:cs="宋体" w:hint="eastAsia"/>
          <w:color w:val="000000"/>
          <w:kern w:val="0"/>
          <w:szCs w:val="21"/>
          <w:lang/>
        </w:rPr>
        <w:t>多人次、研究生</w:t>
      </w:r>
      <w:r>
        <w:rPr>
          <w:rFonts w:ascii="宋体" w:hAnsi="宋体" w:cs="宋体"/>
          <w:color w:val="000000"/>
          <w:kern w:val="0"/>
          <w:szCs w:val="21"/>
          <w:lang/>
        </w:rPr>
        <w:t>600</w:t>
      </w:r>
      <w:r>
        <w:rPr>
          <w:rFonts w:ascii="宋体" w:hAnsi="宋体" w:cs="宋体" w:hint="eastAsia"/>
          <w:color w:val="000000"/>
          <w:kern w:val="0"/>
          <w:szCs w:val="21"/>
          <w:lang/>
        </w:rPr>
        <w:t>多人次受益，产生了良好的社会效益。本项目取得了高水平的系列研究成果，出版专著</w:t>
      </w:r>
      <w:r>
        <w:rPr>
          <w:rFonts w:ascii="宋体" w:hAnsi="宋体" w:cs="宋体"/>
          <w:color w:val="000000"/>
          <w:kern w:val="0"/>
          <w:szCs w:val="21"/>
          <w:lang/>
        </w:rPr>
        <w:t>5</w:t>
      </w:r>
      <w:r>
        <w:rPr>
          <w:rFonts w:ascii="宋体" w:hAnsi="宋体" w:cs="宋体" w:hint="eastAsia"/>
          <w:color w:val="000000"/>
          <w:kern w:val="0"/>
          <w:szCs w:val="21"/>
          <w:lang/>
        </w:rPr>
        <w:t>部、教材</w:t>
      </w:r>
      <w:r>
        <w:rPr>
          <w:rFonts w:ascii="宋体" w:hAnsi="宋体" w:cs="宋体"/>
          <w:color w:val="000000"/>
          <w:kern w:val="0"/>
          <w:szCs w:val="21"/>
          <w:lang/>
        </w:rPr>
        <w:t>2</w:t>
      </w:r>
      <w:r>
        <w:rPr>
          <w:rFonts w:ascii="宋体" w:hAnsi="宋体" w:cs="宋体" w:hint="eastAsia"/>
          <w:color w:val="000000"/>
          <w:kern w:val="0"/>
          <w:szCs w:val="21"/>
          <w:lang/>
        </w:rPr>
        <w:t>部，发表论文</w:t>
      </w:r>
      <w:r>
        <w:rPr>
          <w:rFonts w:ascii="宋体" w:hAnsi="宋体" w:cs="宋体"/>
          <w:color w:val="000000"/>
          <w:kern w:val="0"/>
          <w:szCs w:val="21"/>
          <w:lang/>
        </w:rPr>
        <w:t>70</w:t>
      </w:r>
      <w:r>
        <w:rPr>
          <w:rFonts w:ascii="宋体" w:hAnsi="宋体" w:cs="宋体" w:hint="eastAsia"/>
          <w:color w:val="000000"/>
          <w:kern w:val="0"/>
          <w:szCs w:val="21"/>
          <w:lang/>
        </w:rPr>
        <w:t>余篇（其中</w:t>
      </w:r>
      <w:r>
        <w:rPr>
          <w:rFonts w:ascii="宋体" w:hAnsi="宋体" w:cs="宋体"/>
          <w:color w:val="000000"/>
          <w:kern w:val="0"/>
          <w:szCs w:val="21"/>
          <w:lang/>
        </w:rPr>
        <w:t>SCI</w:t>
      </w:r>
      <w:r>
        <w:rPr>
          <w:rFonts w:ascii="宋体" w:hAnsi="宋体" w:cs="宋体" w:hint="eastAsia"/>
          <w:color w:val="000000"/>
          <w:kern w:val="0"/>
          <w:szCs w:val="21"/>
          <w:lang/>
        </w:rPr>
        <w:t>和</w:t>
      </w:r>
      <w:r>
        <w:rPr>
          <w:rFonts w:ascii="宋体" w:hAnsi="宋体" w:cs="宋体"/>
          <w:color w:val="000000"/>
          <w:kern w:val="0"/>
          <w:szCs w:val="21"/>
          <w:lang/>
        </w:rPr>
        <w:t>EI10</w:t>
      </w:r>
      <w:r>
        <w:rPr>
          <w:rFonts w:ascii="宋体" w:hAnsi="宋体" w:cs="宋体" w:hint="eastAsia"/>
          <w:color w:val="000000"/>
          <w:kern w:val="0"/>
          <w:szCs w:val="21"/>
          <w:lang/>
        </w:rPr>
        <w:t>余篇），培养研究生</w:t>
      </w:r>
      <w:r>
        <w:rPr>
          <w:rFonts w:ascii="宋体" w:hAnsi="宋体" w:cs="宋体"/>
          <w:color w:val="000000"/>
          <w:kern w:val="0"/>
          <w:szCs w:val="21"/>
          <w:lang/>
        </w:rPr>
        <w:t>40</w:t>
      </w:r>
      <w:r>
        <w:rPr>
          <w:rFonts w:ascii="宋体" w:hAnsi="宋体" w:cs="宋体" w:hint="eastAsia"/>
          <w:color w:val="000000"/>
          <w:kern w:val="0"/>
          <w:szCs w:val="21"/>
          <w:lang/>
        </w:rPr>
        <w:t>余人，培养直接从事铀矿找矿的工程技术人员</w:t>
      </w:r>
      <w:r>
        <w:rPr>
          <w:rFonts w:ascii="宋体" w:hAnsi="宋体" w:cs="宋体"/>
          <w:color w:val="000000"/>
          <w:kern w:val="0"/>
          <w:szCs w:val="21"/>
          <w:lang/>
        </w:rPr>
        <w:t>15</w:t>
      </w:r>
      <w:r>
        <w:rPr>
          <w:rFonts w:ascii="宋体" w:hAnsi="宋体" w:cs="宋体" w:hint="eastAsia"/>
          <w:color w:val="000000"/>
          <w:kern w:val="0"/>
          <w:szCs w:val="21"/>
          <w:lang/>
        </w:rPr>
        <w:t>人，形成了一支高水平的铀矿地质研究团队。</w:t>
      </w:r>
    </w:p>
    <w:p w:rsidR="00444A66" w:rsidRDefault="00444A66">
      <w:pPr>
        <w:numPr>
          <w:ilvl w:val="0"/>
          <w:numId w:val="2"/>
        </w:numPr>
        <w:spacing w:line="360" w:lineRule="auto"/>
        <w:rPr>
          <w:rFonts w:ascii="sans serif" w:hAnsi="sans serif" w:cs="sans serif"/>
          <w:b/>
          <w:bCs/>
          <w:szCs w:val="21"/>
        </w:rPr>
      </w:pPr>
      <w:r>
        <w:rPr>
          <w:rFonts w:ascii="sans serif" w:hAnsi="sans serif" w:cs="Times New Roman" w:hint="eastAsia"/>
          <w:b/>
          <w:bCs/>
          <w:szCs w:val="21"/>
        </w:rPr>
        <w:t>推荐意见：</w:t>
      </w:r>
    </w:p>
    <w:p w:rsidR="00444A66" w:rsidRDefault="00444A66" w:rsidP="00FB769D">
      <w:pPr>
        <w:widowControl/>
        <w:spacing w:line="360" w:lineRule="auto"/>
        <w:ind w:firstLineChars="200" w:firstLine="31680"/>
        <w:jc w:val="left"/>
        <w:rPr>
          <w:rFonts w:ascii="宋体" w:cs="宋体"/>
          <w:color w:val="000000"/>
          <w:kern w:val="0"/>
          <w:szCs w:val="21"/>
          <w:lang/>
        </w:rPr>
      </w:pPr>
      <w:r>
        <w:rPr>
          <w:rFonts w:ascii="宋体" w:hAnsi="宋体" w:cs="宋体" w:hint="eastAsia"/>
          <w:color w:val="000000"/>
          <w:kern w:val="0"/>
          <w:szCs w:val="21"/>
          <w:lang/>
        </w:rPr>
        <w:t>“西南地区重大地质事件与铀成矿作用”是成都理工大学、核工业二八</w:t>
      </w:r>
      <w:r>
        <w:rPr>
          <w:rFonts w:ascii="宋体" w:hAnsi="宋体" w:cs="宋体"/>
          <w:color w:val="000000"/>
          <w:kern w:val="0"/>
          <w:szCs w:val="21"/>
          <w:lang/>
        </w:rPr>
        <w:t>0</w:t>
      </w:r>
      <w:r>
        <w:rPr>
          <w:rFonts w:ascii="宋体" w:hAnsi="宋体" w:cs="宋体" w:hint="eastAsia"/>
          <w:color w:val="000000"/>
          <w:kern w:val="0"/>
          <w:szCs w:val="21"/>
          <w:lang/>
        </w:rPr>
        <w:t>研究所和广西三〇五核地质大队三家单位在</w:t>
      </w:r>
      <w:r>
        <w:rPr>
          <w:rFonts w:ascii="宋体" w:hAnsi="宋体" w:cs="宋体"/>
          <w:color w:val="000000"/>
          <w:kern w:val="0"/>
          <w:szCs w:val="21"/>
          <w:lang/>
        </w:rPr>
        <w:t>8</w:t>
      </w:r>
      <w:r>
        <w:rPr>
          <w:rFonts w:ascii="宋体" w:hAnsi="宋体" w:cs="宋体" w:hint="eastAsia"/>
          <w:color w:val="000000"/>
          <w:kern w:val="0"/>
          <w:szCs w:val="21"/>
          <w:lang/>
        </w:rPr>
        <w:t>个省部级项目支持下完成的。自</w:t>
      </w:r>
      <w:r>
        <w:rPr>
          <w:rFonts w:ascii="宋体" w:hAnsi="宋体" w:cs="宋体"/>
          <w:color w:val="000000"/>
          <w:kern w:val="0"/>
          <w:szCs w:val="21"/>
          <w:lang/>
        </w:rPr>
        <w:t>2008</w:t>
      </w:r>
      <w:r>
        <w:rPr>
          <w:rFonts w:ascii="宋体" w:hAnsi="宋体" w:cs="宋体" w:hint="eastAsia"/>
          <w:color w:val="000000"/>
          <w:kern w:val="0"/>
          <w:szCs w:val="21"/>
          <w:lang/>
        </w:rPr>
        <w:t>年以来，该研究团队长期持续聚焦于西南地区铀矿，以典型矿床为研究对象，总结成矿规律，揭示重大地质事件、深部地质过程与铀成矿作用耦合关系，建立成矿模式。该成果具有前瞻性，符合国家当前对战略矿产资源和核能资源发展的战略需求。</w:t>
      </w:r>
    </w:p>
    <w:p w:rsidR="00444A66" w:rsidRDefault="00444A66" w:rsidP="00FB769D">
      <w:pPr>
        <w:widowControl/>
        <w:spacing w:line="360" w:lineRule="auto"/>
        <w:ind w:firstLineChars="200" w:firstLine="31680"/>
        <w:jc w:val="left"/>
        <w:rPr>
          <w:rFonts w:ascii="宋体" w:cs="宋体"/>
          <w:color w:val="000000"/>
          <w:kern w:val="0"/>
          <w:szCs w:val="21"/>
          <w:lang/>
        </w:rPr>
      </w:pPr>
      <w:r>
        <w:rPr>
          <w:rFonts w:ascii="宋体" w:hAnsi="宋体" w:cs="宋体" w:hint="eastAsia"/>
          <w:color w:val="000000"/>
          <w:kern w:val="0"/>
          <w:szCs w:val="21"/>
          <w:lang/>
        </w:rPr>
        <w:t>项目取得了以下主要创新成果：</w:t>
      </w:r>
    </w:p>
    <w:p w:rsidR="00444A66" w:rsidRDefault="00444A66" w:rsidP="00FB769D">
      <w:pPr>
        <w:widowControl/>
        <w:spacing w:line="360" w:lineRule="auto"/>
        <w:ind w:firstLineChars="200" w:firstLine="31680"/>
        <w:jc w:val="left"/>
        <w:rPr>
          <w:rFonts w:ascii="宋体" w:cs="宋体"/>
          <w:color w:val="000000"/>
          <w:kern w:val="0"/>
          <w:szCs w:val="21"/>
          <w:lang/>
        </w:rPr>
      </w:pPr>
      <w:r>
        <w:rPr>
          <w:rFonts w:ascii="宋体" w:hAnsi="宋体" w:cs="宋体"/>
          <w:color w:val="000000"/>
          <w:kern w:val="0"/>
          <w:szCs w:val="21"/>
          <w:lang/>
        </w:rPr>
        <w:t>1</w:t>
      </w:r>
      <w:r>
        <w:rPr>
          <w:rFonts w:ascii="宋体" w:hAnsi="宋体" w:cs="宋体" w:hint="eastAsia"/>
          <w:color w:val="000000"/>
          <w:kern w:val="0"/>
          <w:szCs w:val="21"/>
          <w:lang/>
        </w:rPr>
        <w:t>．建立了西南地区铀矿成矿机理研究的思路和方法。</w:t>
      </w:r>
      <w:r>
        <w:rPr>
          <w:rFonts w:ascii="宋体" w:hAnsi="宋体" w:cs="宋体"/>
          <w:color w:val="000000"/>
          <w:kern w:val="0"/>
          <w:szCs w:val="21"/>
          <w:lang/>
        </w:rPr>
        <w:t>2</w:t>
      </w:r>
      <w:r>
        <w:rPr>
          <w:rFonts w:ascii="宋体" w:hAnsi="宋体" w:cs="宋体" w:hint="eastAsia"/>
          <w:color w:val="000000"/>
          <w:kern w:val="0"/>
          <w:szCs w:val="21"/>
          <w:lang/>
        </w:rPr>
        <w:t>．揭示了西南地区与铀成矿有关的重大地质事件，即两次铀预富集作用和四大铀成矿事件，其中新元古代和燕山</w:t>
      </w:r>
      <w:r>
        <w:rPr>
          <w:rFonts w:ascii="宋体" w:hAnsi="宋体" w:cs="宋体"/>
          <w:color w:val="000000"/>
          <w:kern w:val="0"/>
          <w:szCs w:val="21"/>
          <w:lang/>
        </w:rPr>
        <w:t>-</w:t>
      </w:r>
      <w:r>
        <w:rPr>
          <w:rFonts w:ascii="宋体" w:hAnsi="宋体" w:cs="宋体" w:hint="eastAsia"/>
          <w:color w:val="000000"/>
          <w:kern w:val="0"/>
          <w:szCs w:val="21"/>
          <w:lang/>
        </w:rPr>
        <w:t>喜山期是西南地区两个最为重要的铀成矿事件。</w:t>
      </w:r>
      <w:r>
        <w:rPr>
          <w:rFonts w:ascii="宋体" w:hAnsi="宋体" w:cs="宋体"/>
          <w:color w:val="000000"/>
          <w:kern w:val="0"/>
          <w:szCs w:val="21"/>
          <w:lang/>
        </w:rPr>
        <w:t>3</w:t>
      </w:r>
      <w:r>
        <w:rPr>
          <w:rFonts w:ascii="宋体" w:hAnsi="宋体" w:cs="宋体" w:hint="eastAsia"/>
          <w:color w:val="000000"/>
          <w:kern w:val="0"/>
          <w:szCs w:val="21"/>
          <w:lang/>
        </w:rPr>
        <w:t>．在康滇地轴混合岩中发现了国际上罕见的粗粒晶质铀矿和特富铀矿石，是新元古代铀成矿作用的产物，研究成果填补了我国新元古代铀成矿作用的空白。</w:t>
      </w:r>
      <w:r>
        <w:rPr>
          <w:rFonts w:ascii="宋体" w:hAnsi="宋体" w:cs="宋体"/>
          <w:color w:val="000000"/>
          <w:kern w:val="0"/>
          <w:szCs w:val="21"/>
          <w:lang/>
        </w:rPr>
        <w:t>4</w:t>
      </w:r>
      <w:r>
        <w:rPr>
          <w:rFonts w:ascii="宋体" w:hAnsi="宋体" w:cs="宋体" w:hint="eastAsia"/>
          <w:color w:val="000000"/>
          <w:kern w:val="0"/>
          <w:szCs w:val="21"/>
          <w:lang/>
        </w:rPr>
        <w:t>．揭示了西南地区黑色岩系铀成矿作用及成矿规律，建立了黑色岩系富大铀矿成矿的“沉积成岩预富集</w:t>
      </w:r>
      <w:r>
        <w:rPr>
          <w:rFonts w:ascii="宋体" w:hAnsi="宋体" w:cs="宋体"/>
          <w:color w:val="000000"/>
          <w:kern w:val="0"/>
          <w:szCs w:val="21"/>
          <w:lang/>
        </w:rPr>
        <w:t>-</w:t>
      </w:r>
      <w:r>
        <w:rPr>
          <w:rFonts w:ascii="宋体" w:hAnsi="宋体" w:cs="宋体" w:hint="eastAsia"/>
          <w:color w:val="000000"/>
          <w:kern w:val="0"/>
          <w:szCs w:val="21"/>
          <w:lang/>
        </w:rPr>
        <w:t>浅源流体改造</w:t>
      </w:r>
      <w:r>
        <w:rPr>
          <w:rFonts w:ascii="宋体" w:hAnsi="宋体" w:cs="宋体"/>
          <w:color w:val="000000"/>
          <w:kern w:val="0"/>
          <w:szCs w:val="21"/>
          <w:lang/>
        </w:rPr>
        <w:t>-</w:t>
      </w:r>
      <w:r>
        <w:rPr>
          <w:rFonts w:ascii="宋体" w:hAnsi="宋体" w:cs="宋体" w:hint="eastAsia"/>
          <w:color w:val="000000"/>
          <w:kern w:val="0"/>
          <w:szCs w:val="21"/>
          <w:lang/>
        </w:rPr>
        <w:t>深源流体叠加”的三阶段成矿模式。</w:t>
      </w:r>
      <w:r>
        <w:rPr>
          <w:rFonts w:ascii="宋体" w:hAnsi="宋体" w:cs="宋体"/>
          <w:color w:val="000000"/>
          <w:kern w:val="0"/>
          <w:szCs w:val="21"/>
          <w:lang/>
        </w:rPr>
        <w:t>5</w:t>
      </w:r>
      <w:r>
        <w:rPr>
          <w:rFonts w:ascii="宋体" w:hAnsi="宋体" w:cs="宋体" w:hint="eastAsia"/>
          <w:color w:val="000000"/>
          <w:kern w:val="0"/>
          <w:szCs w:val="21"/>
          <w:lang/>
        </w:rPr>
        <w:t>．揭示了桂北摩天岭地区铀成矿规律，建立了铀成矿模式，在该模式的指导下，实现了找矿突破，新增铀资源量相当于一个中型矿床。</w:t>
      </w:r>
    </w:p>
    <w:p w:rsidR="00444A66" w:rsidRDefault="00444A66" w:rsidP="00FB769D">
      <w:pPr>
        <w:widowControl/>
        <w:spacing w:line="360" w:lineRule="auto"/>
        <w:ind w:firstLineChars="200" w:firstLine="31680"/>
        <w:jc w:val="left"/>
        <w:rPr>
          <w:rFonts w:ascii="宋体" w:cs="宋体"/>
          <w:color w:val="000000"/>
          <w:kern w:val="0"/>
          <w:szCs w:val="21"/>
          <w:lang/>
        </w:rPr>
      </w:pPr>
      <w:r>
        <w:rPr>
          <w:rFonts w:ascii="宋体" w:hAnsi="宋体" w:cs="宋体" w:hint="eastAsia"/>
          <w:color w:val="000000"/>
          <w:kern w:val="0"/>
          <w:szCs w:val="21"/>
          <w:lang/>
        </w:rPr>
        <w:t>该项成果为西南地区铀成矿理论提升及找矿突破提供了科学依据。基于该成果，出版专著</w:t>
      </w:r>
      <w:r>
        <w:rPr>
          <w:rFonts w:ascii="宋体" w:hAnsi="宋体" w:cs="宋体"/>
          <w:color w:val="000000"/>
          <w:kern w:val="0"/>
          <w:szCs w:val="21"/>
          <w:lang/>
        </w:rPr>
        <w:t>5</w:t>
      </w:r>
      <w:r>
        <w:rPr>
          <w:rFonts w:ascii="宋体" w:hAnsi="宋体" w:cs="宋体" w:hint="eastAsia"/>
          <w:color w:val="000000"/>
          <w:kern w:val="0"/>
          <w:szCs w:val="21"/>
          <w:lang/>
        </w:rPr>
        <w:t>部，发表论文</w:t>
      </w:r>
      <w:r>
        <w:rPr>
          <w:rFonts w:ascii="宋体" w:hAnsi="宋体" w:cs="宋体"/>
          <w:color w:val="000000"/>
          <w:kern w:val="0"/>
          <w:szCs w:val="21"/>
          <w:lang/>
        </w:rPr>
        <w:t>70</w:t>
      </w:r>
      <w:r>
        <w:rPr>
          <w:rFonts w:ascii="宋体" w:hAnsi="宋体" w:cs="宋体" w:hint="eastAsia"/>
          <w:color w:val="000000"/>
          <w:kern w:val="0"/>
          <w:szCs w:val="21"/>
          <w:lang/>
        </w:rPr>
        <w:t>余篇（其中</w:t>
      </w:r>
      <w:r>
        <w:rPr>
          <w:rFonts w:ascii="宋体" w:hAnsi="宋体" w:cs="宋体"/>
          <w:color w:val="000000"/>
          <w:kern w:val="0"/>
          <w:szCs w:val="21"/>
          <w:lang/>
        </w:rPr>
        <w:t>SCI</w:t>
      </w:r>
      <w:r>
        <w:rPr>
          <w:rFonts w:ascii="宋体" w:hAnsi="宋体" w:cs="宋体" w:hint="eastAsia"/>
          <w:color w:val="000000"/>
          <w:kern w:val="0"/>
          <w:szCs w:val="21"/>
          <w:lang/>
        </w:rPr>
        <w:t>论文</w:t>
      </w:r>
      <w:r>
        <w:rPr>
          <w:rFonts w:ascii="宋体" w:hAnsi="宋体" w:cs="宋体"/>
          <w:color w:val="000000"/>
          <w:kern w:val="0"/>
          <w:szCs w:val="21"/>
          <w:lang/>
        </w:rPr>
        <w:t>10</w:t>
      </w:r>
      <w:r>
        <w:rPr>
          <w:rFonts w:ascii="宋体" w:hAnsi="宋体" w:cs="宋体" w:hint="eastAsia"/>
          <w:color w:val="000000"/>
          <w:kern w:val="0"/>
          <w:szCs w:val="21"/>
          <w:lang/>
        </w:rPr>
        <w:t>余篇），培养研究生</w:t>
      </w:r>
      <w:r>
        <w:rPr>
          <w:rFonts w:ascii="宋体" w:hAnsi="宋体" w:cs="宋体"/>
          <w:color w:val="000000"/>
          <w:kern w:val="0"/>
          <w:szCs w:val="21"/>
          <w:lang/>
        </w:rPr>
        <w:t>40</w:t>
      </w:r>
      <w:r>
        <w:rPr>
          <w:rFonts w:ascii="宋体" w:hAnsi="宋体" w:cs="宋体" w:hint="eastAsia"/>
          <w:color w:val="000000"/>
          <w:kern w:val="0"/>
          <w:szCs w:val="21"/>
          <w:lang/>
        </w:rPr>
        <w:t>余人，培养工程技术人员</w:t>
      </w:r>
      <w:r>
        <w:rPr>
          <w:rFonts w:ascii="宋体" w:hAnsi="宋体" w:cs="宋体"/>
          <w:color w:val="000000"/>
          <w:kern w:val="0"/>
          <w:szCs w:val="21"/>
          <w:lang/>
        </w:rPr>
        <w:t>15</w:t>
      </w:r>
      <w:r>
        <w:rPr>
          <w:rFonts w:ascii="宋体" w:hAnsi="宋体" w:cs="宋体" w:hint="eastAsia"/>
          <w:color w:val="000000"/>
          <w:kern w:val="0"/>
          <w:szCs w:val="21"/>
          <w:lang/>
        </w:rPr>
        <w:t>人。该项成果对我国国家安全和能源安全具有十分重要的意义和价值。同意推荐该项目为国土资源科学技术奖一等奖。</w:t>
      </w:r>
    </w:p>
    <w:p w:rsidR="00444A66" w:rsidRDefault="00444A66">
      <w:pPr>
        <w:numPr>
          <w:ilvl w:val="0"/>
          <w:numId w:val="2"/>
        </w:numPr>
        <w:spacing w:line="360" w:lineRule="auto"/>
        <w:rPr>
          <w:rFonts w:ascii="宋体" w:cs="宋体"/>
          <w:color w:val="000000"/>
          <w:kern w:val="0"/>
          <w:szCs w:val="21"/>
          <w:lang/>
        </w:rPr>
      </w:pPr>
      <w:r>
        <w:rPr>
          <w:rFonts w:ascii="sans serif" w:hAnsi="sans serif" w:cs="Times New Roman" w:hint="eastAsia"/>
          <w:b/>
          <w:bCs/>
          <w:szCs w:val="21"/>
        </w:rPr>
        <w:t>客观评价：</w:t>
      </w:r>
    </w:p>
    <w:p w:rsidR="00444A66" w:rsidRDefault="00444A66" w:rsidP="00FB769D">
      <w:pPr>
        <w:widowControl/>
        <w:spacing w:line="360" w:lineRule="auto"/>
        <w:ind w:firstLineChars="200" w:firstLine="31680"/>
        <w:jc w:val="left"/>
        <w:rPr>
          <w:rFonts w:ascii="宋体" w:hAnsi="宋体" w:cs="宋体"/>
          <w:color w:val="000000"/>
          <w:kern w:val="0"/>
          <w:szCs w:val="21"/>
          <w:lang/>
        </w:rPr>
      </w:pPr>
      <w:smartTag w:uri="urn:schemas-microsoft-com:office:smarttags" w:element="chsdate">
        <w:smartTagPr>
          <w:attr w:name="IsROCDate" w:val="False"/>
          <w:attr w:name="IsLunarDate" w:val="False"/>
          <w:attr w:name="Day" w:val="22"/>
          <w:attr w:name="Month" w:val="11"/>
          <w:attr w:name="Year" w:val="2018"/>
        </w:smartTagPr>
        <w:r>
          <w:rPr>
            <w:rFonts w:ascii="宋体" w:hAnsi="宋体" w:cs="宋体"/>
            <w:color w:val="000000"/>
            <w:kern w:val="0"/>
            <w:szCs w:val="21"/>
            <w:lang/>
          </w:rPr>
          <w:t>2018</w:t>
        </w:r>
        <w:r>
          <w:rPr>
            <w:rFonts w:ascii="宋体" w:hAnsi="宋体" w:cs="宋体" w:hint="eastAsia"/>
            <w:color w:val="000000"/>
            <w:kern w:val="0"/>
            <w:szCs w:val="21"/>
            <w:lang/>
          </w:rPr>
          <w:t>年</w:t>
        </w:r>
        <w:r>
          <w:rPr>
            <w:rFonts w:ascii="宋体" w:hAnsi="宋体" w:cs="宋体"/>
            <w:color w:val="000000"/>
            <w:kern w:val="0"/>
            <w:szCs w:val="21"/>
            <w:lang/>
          </w:rPr>
          <w:t>11</w:t>
        </w:r>
        <w:r>
          <w:rPr>
            <w:rFonts w:ascii="宋体" w:hAnsi="宋体" w:cs="宋体" w:hint="eastAsia"/>
            <w:color w:val="000000"/>
            <w:kern w:val="0"/>
            <w:szCs w:val="21"/>
            <w:lang/>
          </w:rPr>
          <w:t>月</w:t>
        </w:r>
        <w:r>
          <w:rPr>
            <w:rFonts w:ascii="宋体" w:hAnsi="宋体" w:cs="宋体"/>
            <w:color w:val="000000"/>
            <w:kern w:val="0"/>
            <w:szCs w:val="21"/>
            <w:lang/>
          </w:rPr>
          <w:t>22</w:t>
        </w:r>
        <w:r>
          <w:rPr>
            <w:rFonts w:ascii="宋体" w:hAnsi="宋体" w:cs="宋体" w:hint="eastAsia"/>
            <w:color w:val="000000"/>
            <w:kern w:val="0"/>
            <w:szCs w:val="21"/>
            <w:lang/>
          </w:rPr>
          <w:t>日</w:t>
        </w:r>
      </w:smartTag>
      <w:r>
        <w:rPr>
          <w:rFonts w:ascii="宋体" w:hAnsi="宋体" w:cs="宋体" w:hint="eastAsia"/>
          <w:color w:val="000000"/>
          <w:kern w:val="0"/>
          <w:szCs w:val="21"/>
          <w:lang/>
        </w:rPr>
        <w:t>，四川省地质学会组织以刘宝珺院士和多吉院士为正副组长的专家组对</w:t>
      </w:r>
      <w:r>
        <w:rPr>
          <w:rFonts w:ascii="宋体" w:hAnsi="宋体" w:cs="宋体"/>
          <w:color w:val="000000"/>
          <w:kern w:val="0"/>
          <w:szCs w:val="21"/>
          <w:lang/>
        </w:rPr>
        <w:t>?</w:t>
      </w:r>
      <w:r>
        <w:rPr>
          <w:rFonts w:ascii="宋体" w:hAnsi="宋体" w:cs="宋体" w:hint="eastAsia"/>
          <w:color w:val="000000"/>
          <w:kern w:val="0"/>
          <w:szCs w:val="21"/>
          <w:lang/>
        </w:rPr>
        <w:t>°西南地区重大地质事件与铀成矿作用</w:t>
      </w:r>
      <w:r>
        <w:rPr>
          <w:rFonts w:ascii="宋体" w:hAnsi="宋体" w:cs="宋体"/>
          <w:color w:val="000000"/>
          <w:kern w:val="0"/>
          <w:szCs w:val="21"/>
          <w:lang/>
        </w:rPr>
        <w:t>?</w:t>
      </w:r>
      <w:r>
        <w:rPr>
          <w:rFonts w:ascii="宋体" w:hAnsi="宋体" w:cs="宋体" w:hint="eastAsia"/>
          <w:color w:val="000000"/>
          <w:kern w:val="0"/>
          <w:szCs w:val="21"/>
          <w:lang/>
        </w:rPr>
        <w:t>±成果进行了评价，评价报告（川地会（评价）</w:t>
      </w:r>
      <w:r>
        <w:rPr>
          <w:rFonts w:ascii="宋体" w:hAnsi="宋体" w:cs="宋体"/>
          <w:color w:val="000000"/>
          <w:kern w:val="0"/>
          <w:szCs w:val="21"/>
          <w:lang/>
        </w:rPr>
        <w:t>[2018]</w:t>
      </w:r>
      <w:r>
        <w:rPr>
          <w:rFonts w:ascii="宋体" w:hAnsi="宋体" w:cs="宋体" w:hint="eastAsia"/>
          <w:color w:val="000000"/>
          <w:kern w:val="0"/>
          <w:szCs w:val="21"/>
          <w:lang/>
        </w:rPr>
        <w:t>第</w:t>
      </w:r>
      <w:r>
        <w:rPr>
          <w:rFonts w:ascii="宋体" w:hAnsi="宋体" w:cs="宋体"/>
          <w:color w:val="000000"/>
          <w:kern w:val="0"/>
          <w:szCs w:val="21"/>
          <w:lang/>
        </w:rPr>
        <w:t>011</w:t>
      </w:r>
      <w:r>
        <w:rPr>
          <w:rFonts w:ascii="宋体" w:hAnsi="宋体" w:cs="宋体" w:hint="eastAsia"/>
          <w:color w:val="000000"/>
          <w:kern w:val="0"/>
          <w:szCs w:val="21"/>
          <w:lang/>
        </w:rPr>
        <w:t>号）结论为：</w:t>
      </w:r>
      <w:r>
        <w:rPr>
          <w:rFonts w:ascii="宋体" w:hAnsi="宋体" w:cs="宋体"/>
          <w:color w:val="000000"/>
          <w:kern w:val="0"/>
          <w:szCs w:val="21"/>
          <w:lang/>
        </w:rPr>
        <w:t>?</w:t>
      </w:r>
      <w:r>
        <w:rPr>
          <w:rFonts w:ascii="宋体" w:hAnsi="宋体" w:cs="宋体" w:hint="eastAsia"/>
          <w:color w:val="000000"/>
          <w:kern w:val="0"/>
          <w:szCs w:val="21"/>
          <w:lang/>
        </w:rPr>
        <w:t>°评价专家一致认为：该项成果资料丰富，数据翔实可靠，既有理论创新，又有显著的实践找矿效果，为我国西南地区铀矿找矿与勘查提供了理论和技术支撑。项目成果达到了国际先进水平。专家组一致同意通过评价。</w:t>
      </w:r>
      <w:r>
        <w:rPr>
          <w:rFonts w:ascii="宋体" w:hAnsi="宋体" w:cs="宋体"/>
          <w:color w:val="000000"/>
          <w:kern w:val="0"/>
          <w:szCs w:val="21"/>
          <w:lang/>
        </w:rPr>
        <w:t>?</w:t>
      </w:r>
      <w:r>
        <w:rPr>
          <w:rFonts w:ascii="宋体" w:hAnsi="宋体" w:cs="宋体" w:hint="eastAsia"/>
          <w:color w:val="000000"/>
          <w:kern w:val="0"/>
          <w:szCs w:val="21"/>
          <w:lang/>
        </w:rPr>
        <w:t>±</w:t>
      </w:r>
    </w:p>
    <w:p w:rsidR="00444A66" w:rsidRDefault="00444A66" w:rsidP="00FB769D">
      <w:pPr>
        <w:widowControl/>
        <w:spacing w:line="360" w:lineRule="auto"/>
        <w:ind w:firstLineChars="200" w:firstLine="31680"/>
        <w:jc w:val="left"/>
        <w:rPr>
          <w:rFonts w:ascii="宋体" w:cs="宋体"/>
          <w:color w:val="000000"/>
          <w:kern w:val="0"/>
          <w:szCs w:val="21"/>
          <w:lang/>
        </w:rPr>
      </w:pPr>
      <w:smartTag w:uri="urn:schemas-microsoft-com:office:smarttags" w:element="chsdate">
        <w:smartTagPr>
          <w:attr w:name="IsROCDate" w:val="False"/>
          <w:attr w:name="IsLunarDate" w:val="False"/>
          <w:attr w:name="Day" w:val="16"/>
          <w:attr w:name="Month" w:val="8"/>
          <w:attr w:name="Year" w:val="2012"/>
        </w:smartTagPr>
        <w:r>
          <w:rPr>
            <w:rFonts w:ascii="宋体" w:hAnsi="宋体" w:cs="宋体"/>
            <w:color w:val="000000"/>
            <w:kern w:val="0"/>
            <w:szCs w:val="21"/>
            <w:lang/>
          </w:rPr>
          <w:t>2012</w:t>
        </w:r>
        <w:r>
          <w:rPr>
            <w:rFonts w:ascii="宋体" w:hAnsi="宋体" w:cs="宋体" w:hint="eastAsia"/>
            <w:color w:val="000000"/>
            <w:kern w:val="0"/>
            <w:szCs w:val="21"/>
            <w:lang/>
          </w:rPr>
          <w:t>年</w:t>
        </w:r>
        <w:r>
          <w:rPr>
            <w:rFonts w:ascii="宋体" w:hAnsi="宋体" w:cs="宋体"/>
            <w:color w:val="000000"/>
            <w:kern w:val="0"/>
            <w:szCs w:val="21"/>
            <w:lang/>
          </w:rPr>
          <w:t>8</w:t>
        </w:r>
        <w:r>
          <w:rPr>
            <w:rFonts w:ascii="宋体" w:hAnsi="宋体" w:cs="宋体" w:hint="eastAsia"/>
            <w:color w:val="000000"/>
            <w:kern w:val="0"/>
            <w:szCs w:val="21"/>
            <w:lang/>
          </w:rPr>
          <w:t>月</w:t>
        </w:r>
        <w:r>
          <w:rPr>
            <w:rFonts w:ascii="宋体" w:hAnsi="宋体" w:cs="宋体"/>
            <w:color w:val="000000"/>
            <w:kern w:val="0"/>
            <w:szCs w:val="21"/>
            <w:lang/>
          </w:rPr>
          <w:t>16</w:t>
        </w:r>
        <w:r>
          <w:rPr>
            <w:rFonts w:ascii="宋体" w:hAnsi="宋体" w:cs="宋体" w:hint="eastAsia"/>
            <w:color w:val="000000"/>
            <w:kern w:val="0"/>
            <w:szCs w:val="21"/>
            <w:lang/>
          </w:rPr>
          <w:t>日</w:t>
        </w:r>
      </w:smartTag>
      <w:r>
        <w:rPr>
          <w:rFonts w:ascii="宋体" w:hAnsi="宋体" w:cs="宋体" w:hint="eastAsia"/>
          <w:color w:val="000000"/>
          <w:kern w:val="0"/>
          <w:szCs w:val="21"/>
          <w:lang/>
        </w:rPr>
        <w:t>，广西壮族自治区核地质管理办公室组织专家组对</w:t>
      </w:r>
      <w:r>
        <w:rPr>
          <w:rFonts w:ascii="宋体" w:hAnsi="宋体" w:cs="宋体"/>
          <w:color w:val="000000"/>
          <w:kern w:val="0"/>
          <w:szCs w:val="21"/>
          <w:lang/>
        </w:rPr>
        <w:t>?</w:t>
      </w:r>
      <w:r>
        <w:rPr>
          <w:rFonts w:ascii="宋体" w:hAnsi="宋体" w:cs="宋体" w:hint="eastAsia"/>
          <w:color w:val="000000"/>
          <w:kern w:val="0"/>
          <w:szCs w:val="21"/>
          <w:lang/>
        </w:rPr>
        <w:t>°广西摩天岭</w:t>
      </w:r>
      <w:r>
        <w:rPr>
          <w:rFonts w:ascii="宋体" w:hAnsi="宋体" w:cs="宋体"/>
          <w:color w:val="000000"/>
          <w:kern w:val="0"/>
          <w:szCs w:val="21"/>
          <w:lang/>
        </w:rPr>
        <w:t>-</w:t>
      </w:r>
      <w:r>
        <w:rPr>
          <w:rFonts w:ascii="宋体" w:hAnsi="宋体" w:cs="宋体" w:hint="eastAsia"/>
          <w:color w:val="000000"/>
          <w:kern w:val="0"/>
          <w:szCs w:val="21"/>
          <w:lang/>
        </w:rPr>
        <w:t>元宝山地区铀矿成矿规律及找矿方向研究</w:t>
      </w:r>
      <w:r>
        <w:rPr>
          <w:rFonts w:ascii="宋体" w:hAnsi="宋体" w:cs="宋体"/>
          <w:color w:val="000000"/>
          <w:kern w:val="0"/>
          <w:szCs w:val="21"/>
          <w:lang/>
        </w:rPr>
        <w:t>?</w:t>
      </w:r>
      <w:r>
        <w:rPr>
          <w:rFonts w:ascii="宋体" w:hAnsi="宋体" w:cs="宋体" w:hint="eastAsia"/>
          <w:color w:val="000000"/>
          <w:kern w:val="0"/>
          <w:szCs w:val="21"/>
          <w:lang/>
        </w:rPr>
        <w:t>±成果进行了评价，评价报告结论为：</w:t>
      </w:r>
      <w:r>
        <w:rPr>
          <w:rFonts w:ascii="宋体" w:hAnsi="宋体" w:cs="宋体"/>
          <w:color w:val="000000"/>
          <w:kern w:val="0"/>
          <w:szCs w:val="21"/>
          <w:lang/>
        </w:rPr>
        <w:t>?</w:t>
      </w:r>
      <w:r>
        <w:rPr>
          <w:rFonts w:ascii="宋体" w:hAnsi="宋体" w:cs="宋体" w:hint="eastAsia"/>
          <w:color w:val="000000"/>
          <w:kern w:val="0"/>
          <w:szCs w:val="21"/>
          <w:lang/>
        </w:rPr>
        <w:t>°评价专家一致认为：该项成果内容丰富，数据翔实、依据充分，并有多项创新，是首次系统全面总结该地区铀矿成矿规律及找矿方向的一项高水平的科研成果，对该地区的铀矿地质找矿工作具有重要的指导意义，在国内同类研究工作和成果中居于领先水平。同意评审验收，该报告评为优秀级研究报告。</w:t>
      </w:r>
      <w:smartTag w:uri="urn:schemas-microsoft-com:office:smarttags" w:element="chsdate">
        <w:smartTagPr>
          <w:attr w:name="IsROCDate" w:val="False"/>
          <w:attr w:name="IsLunarDate" w:val="False"/>
          <w:attr w:name="Day" w:val="29"/>
          <w:attr w:name="Month" w:val="6"/>
          <w:attr w:name="Year" w:val="2016"/>
        </w:smartTagPr>
        <w:r>
          <w:rPr>
            <w:rFonts w:ascii="宋体" w:hAnsi="宋体" w:cs="宋体"/>
            <w:color w:val="000000"/>
            <w:kern w:val="0"/>
            <w:szCs w:val="21"/>
            <w:lang/>
          </w:rPr>
          <w:t>2016</w:t>
        </w:r>
        <w:r>
          <w:rPr>
            <w:rFonts w:ascii="宋体" w:hAnsi="宋体" w:cs="宋体" w:hint="eastAsia"/>
            <w:color w:val="000000"/>
            <w:kern w:val="0"/>
            <w:szCs w:val="21"/>
            <w:lang/>
          </w:rPr>
          <w:t>年</w:t>
        </w:r>
        <w:r>
          <w:rPr>
            <w:rFonts w:ascii="宋体" w:hAnsi="宋体" w:cs="宋体"/>
            <w:color w:val="000000"/>
            <w:kern w:val="0"/>
            <w:szCs w:val="21"/>
            <w:lang/>
          </w:rPr>
          <w:t>6</w:t>
        </w:r>
        <w:r>
          <w:rPr>
            <w:rFonts w:ascii="宋体" w:hAnsi="宋体" w:cs="宋体" w:hint="eastAsia"/>
            <w:color w:val="000000"/>
            <w:kern w:val="0"/>
            <w:szCs w:val="21"/>
            <w:lang/>
          </w:rPr>
          <w:t>月</w:t>
        </w:r>
        <w:r>
          <w:rPr>
            <w:rFonts w:ascii="宋体" w:hAnsi="宋体" w:cs="宋体"/>
            <w:color w:val="000000"/>
            <w:kern w:val="0"/>
            <w:szCs w:val="21"/>
            <w:lang/>
          </w:rPr>
          <w:t>29</w:t>
        </w:r>
        <w:r>
          <w:rPr>
            <w:rFonts w:ascii="宋体" w:hAnsi="宋体" w:cs="宋体" w:hint="eastAsia"/>
            <w:color w:val="000000"/>
            <w:kern w:val="0"/>
            <w:szCs w:val="21"/>
            <w:lang/>
          </w:rPr>
          <w:t>日</w:t>
        </w:r>
      </w:smartTag>
      <w:r>
        <w:rPr>
          <w:rFonts w:ascii="宋体" w:hAnsi="宋体" w:cs="宋体" w:hint="eastAsia"/>
          <w:color w:val="000000"/>
          <w:kern w:val="0"/>
          <w:szCs w:val="21"/>
          <w:lang/>
        </w:rPr>
        <w:t>，广西壮族自治区核地质管理办公室组织专家组对</w:t>
      </w:r>
      <w:r>
        <w:rPr>
          <w:rFonts w:ascii="宋体" w:hAnsi="宋体" w:cs="宋体"/>
          <w:color w:val="000000"/>
          <w:kern w:val="0"/>
          <w:szCs w:val="21"/>
          <w:lang/>
        </w:rPr>
        <w:t>?</w:t>
      </w:r>
      <w:r>
        <w:rPr>
          <w:rFonts w:ascii="宋体" w:hAnsi="宋体" w:cs="宋体" w:hint="eastAsia"/>
          <w:color w:val="000000"/>
          <w:kern w:val="0"/>
          <w:szCs w:val="21"/>
          <w:lang/>
        </w:rPr>
        <w:t>°广西大新地区铀矿成矿规律及找矿方向研究</w:t>
      </w:r>
      <w:r>
        <w:rPr>
          <w:rFonts w:ascii="宋体" w:hAnsi="宋体" w:cs="宋体"/>
          <w:color w:val="000000"/>
          <w:kern w:val="0"/>
          <w:szCs w:val="21"/>
          <w:lang/>
        </w:rPr>
        <w:t>?</w:t>
      </w:r>
      <w:r>
        <w:rPr>
          <w:rFonts w:ascii="宋体" w:hAnsi="宋体" w:cs="宋体" w:hint="eastAsia"/>
          <w:color w:val="000000"/>
          <w:kern w:val="0"/>
          <w:szCs w:val="21"/>
          <w:lang/>
        </w:rPr>
        <w:t>±成果进行了评价，评价报告结论为：</w:t>
      </w:r>
      <w:r>
        <w:rPr>
          <w:rFonts w:ascii="宋体" w:hAnsi="宋体" w:cs="宋体"/>
          <w:color w:val="000000"/>
          <w:kern w:val="0"/>
          <w:szCs w:val="21"/>
          <w:lang/>
        </w:rPr>
        <w:t>?</w:t>
      </w:r>
      <w:r>
        <w:rPr>
          <w:rFonts w:ascii="宋体" w:hAnsi="宋体" w:cs="宋体" w:hint="eastAsia"/>
          <w:color w:val="000000"/>
          <w:kern w:val="0"/>
          <w:szCs w:val="21"/>
          <w:lang/>
        </w:rPr>
        <w:t>°评价专家一致认为：项目实施单位对专家提出的意见和建议进行了认真的修改补充，成果报告叙述层次清晰，内容标示简洁，较完整的反映了调查研究结果，同意通过评审。</w:t>
      </w:r>
    </w:p>
    <w:p w:rsidR="00444A66" w:rsidRDefault="00444A66" w:rsidP="00FB769D">
      <w:pPr>
        <w:widowControl/>
        <w:spacing w:line="360" w:lineRule="auto"/>
        <w:ind w:firstLineChars="200" w:firstLine="31680"/>
        <w:jc w:val="left"/>
        <w:rPr>
          <w:rFonts w:ascii="宋体" w:cs="宋体"/>
          <w:color w:val="000000"/>
          <w:kern w:val="0"/>
          <w:szCs w:val="21"/>
          <w:lang/>
        </w:rPr>
      </w:pPr>
    </w:p>
    <w:p w:rsidR="00444A66" w:rsidRDefault="00444A66">
      <w:pPr>
        <w:pStyle w:val="NormalWeb"/>
        <w:widowControl/>
        <w:numPr>
          <w:ilvl w:val="0"/>
          <w:numId w:val="1"/>
        </w:numPr>
        <w:spacing w:beforeAutospacing="0" w:afterAutospacing="0" w:line="360" w:lineRule="auto"/>
        <w:jc w:val="both"/>
        <w:rPr>
          <w:rFonts w:ascii="sans serif" w:hAnsi="sans serif" w:cs="sans serif"/>
          <w:b/>
          <w:bCs/>
          <w:sz w:val="21"/>
          <w:szCs w:val="21"/>
        </w:rPr>
      </w:pPr>
      <w:r>
        <w:rPr>
          <w:rFonts w:ascii="sans serif" w:hAnsi="sans serif" w:cs="sans serif" w:hint="eastAsia"/>
          <w:b/>
          <w:bCs/>
          <w:sz w:val="21"/>
          <w:szCs w:val="21"/>
        </w:rPr>
        <w:t>主要知识产权目录：</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9"/>
        <w:gridCol w:w="936"/>
        <w:gridCol w:w="936"/>
        <w:gridCol w:w="936"/>
        <w:gridCol w:w="1026"/>
        <w:gridCol w:w="1116"/>
        <w:gridCol w:w="958"/>
        <w:gridCol w:w="936"/>
        <w:gridCol w:w="941"/>
        <w:gridCol w:w="936"/>
      </w:tblGrid>
      <w:tr w:rsidR="00444A66" w:rsidTr="00776914">
        <w:tc>
          <w:tcPr>
            <w:tcW w:w="929"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序号</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知识产权</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hAnsi="宋体" w:cs="宋体"/>
                <w:b/>
                <w:color w:val="333333"/>
                <w:kern w:val="0"/>
                <w:sz w:val="18"/>
                <w:szCs w:val="18"/>
                <w:lang/>
              </w:rPr>
              <w:t>)</w:t>
            </w:r>
            <w:r w:rsidRPr="00776914">
              <w:rPr>
                <w:rFonts w:ascii="宋体" w:hAnsi="宋体" w:cs="宋体"/>
                <w:b/>
                <w:color w:val="333333"/>
                <w:kern w:val="0"/>
                <w:sz w:val="18"/>
                <w:szCs w:val="18"/>
                <w:lang/>
              </w:rPr>
              <w:br/>
            </w:r>
            <w:r w:rsidRPr="00776914">
              <w:rPr>
                <w:rFonts w:ascii="宋体" w:hAnsi="宋体" w:cs="宋体" w:hint="eastAsia"/>
                <w:b/>
                <w:color w:val="333333"/>
                <w:kern w:val="0"/>
                <w:sz w:val="18"/>
                <w:szCs w:val="18"/>
                <w:lang/>
              </w:rPr>
              <w:t>类别</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知识产权</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hAnsi="宋体" w:cs="宋体"/>
                <w:b/>
                <w:color w:val="333333"/>
                <w:kern w:val="0"/>
                <w:sz w:val="18"/>
                <w:szCs w:val="18"/>
                <w:lang/>
              </w:rPr>
              <w:t>)</w:t>
            </w:r>
            <w:r w:rsidRPr="00776914">
              <w:rPr>
                <w:rFonts w:ascii="宋体" w:hAnsi="宋体" w:cs="宋体"/>
                <w:b/>
                <w:color w:val="333333"/>
                <w:kern w:val="0"/>
                <w:sz w:val="18"/>
                <w:szCs w:val="18"/>
                <w:lang/>
              </w:rPr>
              <w:br/>
            </w:r>
            <w:r w:rsidRPr="00776914">
              <w:rPr>
                <w:rFonts w:ascii="宋体" w:hAnsi="宋体" w:cs="宋体" w:hint="eastAsia"/>
                <w:b/>
                <w:color w:val="333333"/>
                <w:kern w:val="0"/>
                <w:sz w:val="18"/>
                <w:szCs w:val="18"/>
                <w:lang/>
              </w:rPr>
              <w:t>具体名称</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国家</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地区</w:t>
            </w:r>
            <w:r w:rsidRPr="00776914">
              <w:rPr>
                <w:rFonts w:ascii="宋体" w:hAnsi="宋体" w:cs="宋体"/>
                <w:b/>
                <w:color w:val="333333"/>
                <w:kern w:val="0"/>
                <w:sz w:val="18"/>
                <w:szCs w:val="18"/>
                <w:lang/>
              </w:rPr>
              <w:t>)</w:t>
            </w:r>
          </w:p>
        </w:tc>
        <w:tc>
          <w:tcPr>
            <w:tcW w:w="102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授权号</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标准编号</w:t>
            </w:r>
            <w:r w:rsidRPr="00776914">
              <w:rPr>
                <w:rFonts w:ascii="宋体" w:hAnsi="宋体" w:cs="宋体"/>
                <w:b/>
                <w:color w:val="333333"/>
                <w:kern w:val="0"/>
                <w:sz w:val="18"/>
                <w:szCs w:val="18"/>
                <w:lang/>
              </w:rPr>
              <w:t>)</w:t>
            </w:r>
          </w:p>
        </w:tc>
        <w:tc>
          <w:tcPr>
            <w:tcW w:w="111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授权</w:t>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准发布</w:t>
            </w:r>
            <w:r w:rsidRPr="00776914">
              <w:rPr>
                <w:rFonts w:ascii="宋体" w:hAnsi="宋体" w:cs="宋体"/>
                <w:b/>
                <w:color w:val="333333"/>
                <w:kern w:val="0"/>
                <w:sz w:val="18"/>
                <w:szCs w:val="18"/>
                <w:lang/>
              </w:rPr>
              <w:t>)</w:t>
            </w:r>
            <w:r w:rsidRPr="00776914">
              <w:rPr>
                <w:rFonts w:ascii="宋体" w:hAnsi="宋体" w:cs="宋体"/>
                <w:b/>
                <w:color w:val="333333"/>
                <w:kern w:val="0"/>
                <w:sz w:val="18"/>
                <w:szCs w:val="18"/>
                <w:lang/>
              </w:rPr>
              <w:br/>
            </w:r>
            <w:r w:rsidRPr="00776914">
              <w:rPr>
                <w:rFonts w:ascii="宋体" w:hAnsi="宋体" w:cs="宋体" w:hint="eastAsia"/>
                <w:b/>
                <w:color w:val="333333"/>
                <w:kern w:val="0"/>
                <w:sz w:val="18"/>
                <w:szCs w:val="18"/>
                <w:lang/>
              </w:rPr>
              <w:t>日期</w:t>
            </w:r>
          </w:p>
        </w:tc>
        <w:tc>
          <w:tcPr>
            <w:tcW w:w="95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证书编号</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标准批准</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发布部门</w:t>
            </w:r>
            <w:r w:rsidRPr="00776914">
              <w:rPr>
                <w:rFonts w:ascii="宋体" w:hAnsi="宋体" w:cs="宋体"/>
                <w:b/>
                <w:color w:val="333333"/>
                <w:kern w:val="0"/>
                <w:sz w:val="18"/>
                <w:szCs w:val="18"/>
                <w:lang/>
              </w:rPr>
              <w:t>)</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权利人</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起草</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单位</w:t>
            </w:r>
            <w:r w:rsidRPr="00776914">
              <w:rPr>
                <w:rFonts w:ascii="宋体" w:hAnsi="宋体" w:cs="宋体"/>
                <w:b/>
                <w:color w:val="333333"/>
                <w:kern w:val="0"/>
                <w:sz w:val="18"/>
                <w:szCs w:val="18"/>
                <w:lang/>
              </w:rPr>
              <w:t>)</w:t>
            </w:r>
          </w:p>
        </w:tc>
        <w:tc>
          <w:tcPr>
            <w:tcW w:w="94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发明人</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起草人</w:t>
            </w:r>
            <w:r w:rsidRPr="00776914">
              <w:rPr>
                <w:rFonts w:ascii="宋体" w:hAnsi="宋体" w:cs="宋体"/>
                <w:b/>
                <w:color w:val="333333"/>
                <w:kern w:val="0"/>
                <w:sz w:val="18"/>
                <w:szCs w:val="18"/>
                <w:lang/>
              </w:rPr>
              <w:t>)</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发明专利</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有</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效状态</w:t>
            </w:r>
          </w:p>
        </w:tc>
      </w:tr>
      <w:tr w:rsidR="00444A66" w:rsidTr="00776914">
        <w:tc>
          <w:tcPr>
            <w:tcW w:w="929"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1</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发明专利</w:t>
            </w:r>
          </w:p>
        </w:tc>
        <w:tc>
          <w:tcPr>
            <w:tcW w:w="936"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一种岩性识别方法</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02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2015 1 0404879.0</w:t>
            </w:r>
          </w:p>
        </w:tc>
        <w:tc>
          <w:tcPr>
            <w:tcW w:w="111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smartTag w:uri="urn:schemas-microsoft-com:office:smarttags" w:element="chsdate">
              <w:smartTagPr>
                <w:attr w:name="IsROCDate" w:val="False"/>
                <w:attr w:name="IsLunarDate" w:val="False"/>
                <w:attr w:name="Day" w:val="2"/>
                <w:attr w:name="Month" w:val="1"/>
                <w:attr w:name="Year" w:val="2018"/>
              </w:smartTagPr>
              <w:r w:rsidRPr="00776914">
                <w:rPr>
                  <w:rFonts w:ascii="宋体" w:hAnsi="宋体" w:cs="宋体"/>
                  <w:color w:val="444444"/>
                  <w:kern w:val="0"/>
                  <w:sz w:val="18"/>
                  <w:szCs w:val="18"/>
                  <w:lang/>
                </w:rPr>
                <w:t>2018-01-02</w:t>
              </w:r>
            </w:smartTag>
          </w:p>
        </w:tc>
        <w:tc>
          <w:tcPr>
            <w:tcW w:w="95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2763609</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中国石油天然气股份有限公司</w:t>
            </w:r>
          </w:p>
        </w:tc>
        <w:tc>
          <w:tcPr>
            <w:tcW w:w="94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周立宏，蒲秀刚，王文革，韩文中，肖敦清，张伟，时战楠，肖枚，柳飒</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c>
          <w:tcPr>
            <w:tcW w:w="929"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发明专利</w:t>
            </w:r>
          </w:p>
        </w:tc>
        <w:tc>
          <w:tcPr>
            <w:tcW w:w="936"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利用轻重矿物定量分析物源的方法</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02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2015 1 0127226.2</w:t>
            </w:r>
          </w:p>
        </w:tc>
        <w:tc>
          <w:tcPr>
            <w:tcW w:w="111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smartTag w:uri="urn:schemas-microsoft-com:office:smarttags" w:element="chsdate">
              <w:smartTagPr>
                <w:attr w:name="IsROCDate" w:val="False"/>
                <w:attr w:name="IsLunarDate" w:val="False"/>
                <w:attr w:name="Day" w:val="27"/>
                <w:attr w:name="Month" w:val="6"/>
                <w:attr w:name="Year" w:val="2017"/>
              </w:smartTagPr>
              <w:r w:rsidRPr="00776914">
                <w:rPr>
                  <w:rFonts w:ascii="宋体" w:hAnsi="宋体" w:cs="宋体"/>
                  <w:color w:val="444444"/>
                  <w:kern w:val="0"/>
                  <w:sz w:val="18"/>
                  <w:szCs w:val="18"/>
                  <w:lang/>
                </w:rPr>
                <w:t>2017-06-27</w:t>
              </w:r>
            </w:smartTag>
          </w:p>
        </w:tc>
        <w:tc>
          <w:tcPr>
            <w:tcW w:w="95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2534309</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中国石油大港油田勘探开发研究院</w:t>
            </w:r>
          </w:p>
        </w:tc>
        <w:tc>
          <w:tcPr>
            <w:tcW w:w="94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陈长伟，周立宏，王振升，肖敦清，蒲秀刚，杨飞，韩国猛，王锦程</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c>
          <w:tcPr>
            <w:tcW w:w="929"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3</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发明专利</w:t>
            </w:r>
          </w:p>
        </w:tc>
        <w:tc>
          <w:tcPr>
            <w:tcW w:w="936"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一种预测砂体展布的方法及装置</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02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2016 1 0431229.X</w:t>
            </w:r>
          </w:p>
        </w:tc>
        <w:tc>
          <w:tcPr>
            <w:tcW w:w="111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smartTag w:uri="urn:schemas-microsoft-com:office:smarttags" w:element="chsdate">
              <w:smartTagPr>
                <w:attr w:name="IsROCDate" w:val="False"/>
                <w:attr w:name="IsLunarDate" w:val="False"/>
                <w:attr w:name="Day" w:val="4"/>
                <w:attr w:name="Month" w:val="9"/>
                <w:attr w:name="Year" w:val="2018"/>
              </w:smartTagPr>
              <w:r w:rsidRPr="00776914">
                <w:rPr>
                  <w:rFonts w:ascii="宋体" w:hAnsi="宋体" w:cs="宋体"/>
                  <w:color w:val="444444"/>
                  <w:kern w:val="0"/>
                  <w:sz w:val="18"/>
                  <w:szCs w:val="18"/>
                  <w:lang/>
                </w:rPr>
                <w:t>2018-09-04</w:t>
              </w:r>
            </w:smartTag>
          </w:p>
        </w:tc>
        <w:tc>
          <w:tcPr>
            <w:tcW w:w="95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3058075</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中国石油天然气股份有限公司</w:t>
            </w:r>
          </w:p>
        </w:tc>
        <w:tc>
          <w:tcPr>
            <w:tcW w:w="94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陈宪保，韩国猛，马建英，陈长伟，周凤春</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c>
          <w:tcPr>
            <w:tcW w:w="929"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4</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发明专利</w:t>
            </w:r>
          </w:p>
        </w:tc>
        <w:tc>
          <w:tcPr>
            <w:tcW w:w="936"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一种碎屑岩沉积微相的判别方法</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02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2017 1 0791647.4</w:t>
            </w:r>
          </w:p>
        </w:tc>
        <w:tc>
          <w:tcPr>
            <w:tcW w:w="111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smartTag w:uri="urn:schemas-microsoft-com:office:smarttags" w:element="chsdate">
              <w:smartTagPr>
                <w:attr w:name="IsROCDate" w:val="False"/>
                <w:attr w:name="IsLunarDate" w:val="False"/>
                <w:attr w:name="Day" w:val="26"/>
                <w:attr w:name="Month" w:val="3"/>
                <w:attr w:name="Year" w:val="2019"/>
              </w:smartTagPr>
              <w:r w:rsidRPr="00776914">
                <w:rPr>
                  <w:rFonts w:ascii="宋体" w:hAnsi="宋体" w:cs="宋体"/>
                  <w:color w:val="444444"/>
                  <w:kern w:val="0"/>
                  <w:sz w:val="18"/>
                  <w:szCs w:val="18"/>
                  <w:lang/>
                </w:rPr>
                <w:t>2019-03-26</w:t>
              </w:r>
            </w:smartTag>
          </w:p>
        </w:tc>
        <w:tc>
          <w:tcPr>
            <w:tcW w:w="95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3308706</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中国石油大港油田勘探开发研究院</w:t>
            </w:r>
          </w:p>
        </w:tc>
        <w:tc>
          <w:tcPr>
            <w:tcW w:w="94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赵贤正，蒲秀刚，周立宏，金凤鸣，肖敦清，时战楠，韩文中，姜文亚</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c>
          <w:tcPr>
            <w:tcW w:w="929"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5</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发明专利</w:t>
            </w:r>
          </w:p>
        </w:tc>
        <w:tc>
          <w:tcPr>
            <w:tcW w:w="936"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一种确定细粒沉积岩中总有机碳的方法</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02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2015 1 0419628.X</w:t>
            </w:r>
          </w:p>
        </w:tc>
        <w:tc>
          <w:tcPr>
            <w:tcW w:w="111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smartTag w:uri="urn:schemas-microsoft-com:office:smarttags" w:element="chsdate">
              <w:smartTagPr>
                <w:attr w:name="IsROCDate" w:val="False"/>
                <w:attr w:name="IsLunarDate" w:val="False"/>
                <w:attr w:name="Day" w:val="4"/>
                <w:attr w:name="Month" w:val="5"/>
                <w:attr w:name="Year" w:val="2018"/>
              </w:smartTagPr>
              <w:r w:rsidRPr="00776914">
                <w:rPr>
                  <w:rFonts w:ascii="宋体" w:hAnsi="宋体" w:cs="宋体"/>
                  <w:color w:val="444444"/>
                  <w:kern w:val="0"/>
                  <w:sz w:val="18"/>
                  <w:szCs w:val="18"/>
                  <w:lang/>
                </w:rPr>
                <w:t>2018-05-04</w:t>
              </w:r>
            </w:smartTag>
          </w:p>
        </w:tc>
        <w:tc>
          <w:tcPr>
            <w:tcW w:w="95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2910622</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中国石油天然气股份有限公司</w:t>
            </w:r>
          </w:p>
        </w:tc>
        <w:tc>
          <w:tcPr>
            <w:tcW w:w="94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周立宏，蒲秀刚，韩文中，廖前进，肖敦清，陈善勇，林常梅</w:t>
            </w:r>
          </w:p>
        </w:tc>
        <w:tc>
          <w:tcPr>
            <w:tcW w:w="93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bl>
    <w:p w:rsidR="00444A66" w:rsidRDefault="00444A66">
      <w:pPr>
        <w:spacing w:line="360" w:lineRule="auto"/>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r>
        <w:rPr>
          <w:rFonts w:ascii="Arial" w:hAnsi="Arial" w:cs="Arial" w:hint="eastAsia"/>
          <w:b/>
          <w:bCs/>
          <w:sz w:val="28"/>
          <w:szCs w:val="28"/>
          <w:shd w:val="clear" w:color="auto" w:fill="FFFFFF"/>
        </w:rPr>
        <w:t>项目名称：压裂返排液与地层水回收利用技术</w:t>
      </w:r>
    </w:p>
    <w:p w:rsidR="00444A66" w:rsidRDefault="00444A66">
      <w:pPr>
        <w:numPr>
          <w:ilvl w:val="0"/>
          <w:numId w:val="3"/>
        </w:numPr>
        <w:spacing w:line="360" w:lineRule="auto"/>
        <w:rPr>
          <w:rFonts w:ascii="sans serif" w:hAnsi="sans serif" w:cs="sans serif"/>
          <w:b/>
          <w:bCs/>
          <w:szCs w:val="21"/>
        </w:rPr>
      </w:pPr>
      <w:r>
        <w:rPr>
          <w:rFonts w:ascii="Arial" w:hAnsi="Arial" w:cs="Times New Roman" w:hint="eastAsia"/>
          <w:b/>
          <w:bCs/>
          <w:szCs w:val="21"/>
          <w:shd w:val="clear" w:color="auto" w:fill="FFFFFF"/>
        </w:rPr>
        <w:t>主要完成单位：</w:t>
      </w:r>
      <w:r>
        <w:rPr>
          <w:rFonts w:ascii="Arial" w:hAnsi="Arial" w:cs="Arial" w:hint="eastAsia"/>
          <w:color w:val="444444"/>
          <w:szCs w:val="21"/>
          <w:shd w:val="clear" w:color="auto" w:fill="FFFFFF"/>
        </w:rPr>
        <w:t>中国石油化工股份有限公司西南油气分公司</w:t>
      </w:r>
    </w:p>
    <w:p w:rsidR="00444A66" w:rsidRDefault="00444A66">
      <w:pPr>
        <w:numPr>
          <w:ilvl w:val="0"/>
          <w:numId w:val="3"/>
        </w:numPr>
        <w:spacing w:line="360" w:lineRule="auto"/>
        <w:rPr>
          <w:rFonts w:ascii="sans serif" w:hAnsi="sans serif" w:cs="sans serif"/>
          <w:b/>
          <w:bCs/>
          <w:szCs w:val="21"/>
        </w:rPr>
      </w:pPr>
      <w:r>
        <w:rPr>
          <w:rFonts w:ascii="Arial" w:hAnsi="Arial" w:cs="Times New Roman" w:hint="eastAsia"/>
          <w:b/>
          <w:bCs/>
          <w:szCs w:val="21"/>
          <w:shd w:val="clear" w:color="auto" w:fill="FFFFFF"/>
        </w:rPr>
        <w:t>主要完成人：</w:t>
      </w:r>
      <w:r>
        <w:rPr>
          <w:rFonts w:ascii="Arial" w:hAnsi="Arial" w:cs="Arial" w:hint="eastAsia"/>
          <w:szCs w:val="21"/>
          <w:shd w:val="clear" w:color="auto" w:fill="FFFFFF"/>
        </w:rPr>
        <w:t>刘林、雷炜、孙勇</w:t>
      </w:r>
      <w:r>
        <w:rPr>
          <w:rFonts w:ascii="Arial" w:hAnsi="Arial" w:cs="Arial"/>
          <w:szCs w:val="21"/>
          <w:shd w:val="clear" w:color="auto" w:fill="FFFFFF"/>
        </w:rPr>
        <w:t xml:space="preserve"> </w:t>
      </w:r>
      <w:r>
        <w:rPr>
          <w:rFonts w:ascii="Arial" w:hAnsi="Arial" w:cs="Arial" w:hint="eastAsia"/>
          <w:szCs w:val="21"/>
          <w:shd w:val="clear" w:color="auto" w:fill="FFFFFF"/>
        </w:rPr>
        <w:t>、刘多容、杨晋斌、潘宝风、兰林、谢志、杨兵</w:t>
      </w:r>
    </w:p>
    <w:p w:rsidR="00444A66" w:rsidRDefault="00444A66">
      <w:pPr>
        <w:numPr>
          <w:ilvl w:val="0"/>
          <w:numId w:val="3"/>
        </w:numPr>
        <w:spacing w:line="360" w:lineRule="auto"/>
        <w:rPr>
          <w:rFonts w:ascii="sans serif" w:hAnsi="sans serif" w:cs="sans serif"/>
          <w:b/>
          <w:bCs/>
          <w:szCs w:val="21"/>
        </w:rPr>
      </w:pPr>
      <w:r>
        <w:rPr>
          <w:rFonts w:ascii="sans serif" w:hAnsi="sans serif" w:cs="Times New Roman" w:hint="eastAsia"/>
          <w:b/>
          <w:bCs/>
          <w:szCs w:val="21"/>
        </w:rPr>
        <w:t>成果简介：</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color w:val="000000"/>
          <w:kern w:val="0"/>
          <w:szCs w:val="21"/>
          <w:lang/>
        </w:rPr>
        <w:t>1</w:t>
      </w:r>
      <w:r>
        <w:rPr>
          <w:rFonts w:ascii="宋体" w:hAnsi="宋体" w:cs="宋体" w:hint="eastAsia"/>
          <w:color w:val="000000"/>
          <w:kern w:val="0"/>
          <w:szCs w:val="21"/>
          <w:lang/>
        </w:rPr>
        <w:t>、主要内容：</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针对气田废水产生量大、易导致严重环境污染的问题，改变气田废水处理“达标外排和回注”常规处理模式，以实现气田经济环保开发为目的，研究“循环利用、资源化回用”新技术以处理气田两大类废水</w:t>
      </w:r>
      <w:r>
        <w:rPr>
          <w:rFonts w:ascii="宋体" w:hAnsi="宋体" w:cs="宋体"/>
          <w:color w:val="000000"/>
          <w:kern w:val="0"/>
          <w:szCs w:val="21"/>
          <w:lang/>
        </w:rPr>
        <w:t>——</w:t>
      </w:r>
      <w:r>
        <w:rPr>
          <w:rFonts w:ascii="宋体" w:hAnsi="宋体" w:cs="宋体" w:hint="eastAsia"/>
          <w:color w:val="000000"/>
          <w:kern w:val="0"/>
          <w:szCs w:val="21"/>
          <w:lang/>
        </w:rPr>
        <w:t>压裂返排液和地层水。研究过程中，通过大量的理论分析与实验工作，形成了以断链分子扩链处理及多核羟基络合交联为核心的压裂返排液二次交联技术，配套研发高效收集、快速处理、经济储存的特色装备，首次实现了植物胶交联冻胶型压裂返排液的重复利用；通过研发胍胶特效增溶剂、钙镁离子屏蔽剂及抗盐降阻剂等关键技术，攻克了高钙镁地层水配制胍胶压裂液时基液不起粘以及自发弱交联两大技术难题，有效解决了高钙镁地层水配制页岩气降阻水压裂液摩阻高的问题，形成了高钙镁地层水回收利用新技术并首次实现了现场应用。</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color w:val="000000"/>
          <w:kern w:val="0"/>
          <w:szCs w:val="21"/>
          <w:lang/>
        </w:rPr>
        <w:t>2</w:t>
      </w:r>
      <w:r>
        <w:rPr>
          <w:rFonts w:ascii="宋体" w:hAnsi="宋体" w:cs="宋体" w:hint="eastAsia"/>
          <w:color w:val="000000"/>
          <w:kern w:val="0"/>
          <w:szCs w:val="21"/>
          <w:lang/>
        </w:rPr>
        <w:t>、创新点和知识产权：</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首次实现了植物胶交联配方体系压裂返排液的规模化应用，使得川西气田压裂返排废水减排</w:t>
      </w:r>
      <w:r>
        <w:rPr>
          <w:rFonts w:ascii="宋体" w:hAnsi="宋体" w:cs="宋体"/>
          <w:color w:val="000000"/>
          <w:kern w:val="0"/>
          <w:szCs w:val="21"/>
          <w:lang/>
        </w:rPr>
        <w:t>90%</w:t>
      </w:r>
      <w:r>
        <w:rPr>
          <w:rFonts w:ascii="宋体" w:hAnsi="宋体" w:cs="宋体" w:hint="eastAsia"/>
          <w:color w:val="000000"/>
          <w:kern w:val="0"/>
          <w:szCs w:val="21"/>
          <w:lang/>
        </w:rPr>
        <w:t>；另外高钙镁地层水配制压裂液技术为地层水处理开辟了一条经济有效新途径。上述研究成果获得</w:t>
      </w:r>
      <w:r>
        <w:rPr>
          <w:rFonts w:ascii="宋体" w:hAnsi="宋体" w:cs="宋体"/>
          <w:color w:val="000000"/>
          <w:kern w:val="0"/>
          <w:szCs w:val="21"/>
          <w:lang/>
        </w:rPr>
        <w:t>6</w:t>
      </w:r>
      <w:r>
        <w:rPr>
          <w:rFonts w:ascii="宋体" w:hAnsi="宋体" w:cs="宋体" w:hint="eastAsia"/>
          <w:color w:val="000000"/>
          <w:kern w:val="0"/>
          <w:szCs w:val="21"/>
          <w:lang/>
        </w:rPr>
        <w:t>项中石化自主知识产权授权专利。</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color w:val="000000"/>
          <w:kern w:val="0"/>
          <w:szCs w:val="21"/>
          <w:lang/>
        </w:rPr>
        <w:t>3</w:t>
      </w:r>
      <w:r>
        <w:rPr>
          <w:rFonts w:ascii="宋体" w:hAnsi="宋体" w:cs="宋体" w:hint="eastAsia"/>
          <w:color w:val="000000"/>
          <w:kern w:val="0"/>
          <w:szCs w:val="21"/>
          <w:lang/>
        </w:rPr>
        <w:t>、工业应用及推广情况：</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color w:val="000000"/>
          <w:kern w:val="0"/>
          <w:szCs w:val="21"/>
          <w:lang/>
        </w:rPr>
        <w:t>2012</w:t>
      </w:r>
      <w:r>
        <w:rPr>
          <w:rFonts w:ascii="宋体" w:hAnsi="宋体" w:cs="宋体" w:hint="eastAsia"/>
          <w:color w:val="000000"/>
          <w:kern w:val="0"/>
          <w:szCs w:val="21"/>
          <w:lang/>
        </w:rPr>
        <w:t>年</w:t>
      </w:r>
      <w:r>
        <w:rPr>
          <w:rFonts w:ascii="宋体" w:hAnsi="宋体" w:cs="宋体"/>
          <w:color w:val="000000"/>
          <w:kern w:val="0"/>
          <w:szCs w:val="21"/>
          <w:lang/>
        </w:rPr>
        <w:t>-2015</w:t>
      </w:r>
      <w:r>
        <w:rPr>
          <w:rFonts w:ascii="宋体" w:hAnsi="宋体" w:cs="宋体" w:hint="eastAsia"/>
          <w:color w:val="000000"/>
          <w:kern w:val="0"/>
          <w:szCs w:val="21"/>
          <w:lang/>
        </w:rPr>
        <w:t>年，压裂返排液重复利用技术施工</w:t>
      </w:r>
      <w:r>
        <w:rPr>
          <w:rFonts w:ascii="宋体" w:hAnsi="宋体" w:cs="宋体"/>
          <w:color w:val="000000"/>
          <w:kern w:val="0"/>
          <w:szCs w:val="21"/>
          <w:lang/>
        </w:rPr>
        <w:t>137</w:t>
      </w:r>
      <w:r>
        <w:rPr>
          <w:rFonts w:ascii="宋体" w:hAnsi="宋体" w:cs="宋体" w:hint="eastAsia"/>
          <w:color w:val="000000"/>
          <w:kern w:val="0"/>
          <w:szCs w:val="21"/>
          <w:lang/>
        </w:rPr>
        <w:t>口井（其中在川西气田施工</w:t>
      </w:r>
      <w:r>
        <w:rPr>
          <w:rFonts w:ascii="宋体" w:hAnsi="宋体" w:cs="宋体"/>
          <w:color w:val="000000"/>
          <w:kern w:val="0"/>
          <w:szCs w:val="21"/>
          <w:lang/>
        </w:rPr>
        <w:t>87</w:t>
      </w:r>
      <w:r>
        <w:rPr>
          <w:rFonts w:ascii="宋体" w:hAnsi="宋体" w:cs="宋体" w:hint="eastAsia"/>
          <w:color w:val="000000"/>
          <w:kern w:val="0"/>
          <w:szCs w:val="21"/>
          <w:lang/>
        </w:rPr>
        <w:t>口井，在华北分公司施工</w:t>
      </w:r>
      <w:r>
        <w:rPr>
          <w:rFonts w:ascii="宋体" w:hAnsi="宋体" w:cs="宋体"/>
          <w:color w:val="000000"/>
          <w:kern w:val="0"/>
          <w:szCs w:val="21"/>
          <w:lang/>
        </w:rPr>
        <w:t>50</w:t>
      </w:r>
      <w:r>
        <w:rPr>
          <w:rFonts w:ascii="宋体" w:hAnsi="宋体" w:cs="宋体" w:hint="eastAsia"/>
          <w:color w:val="000000"/>
          <w:kern w:val="0"/>
          <w:szCs w:val="21"/>
          <w:lang/>
        </w:rPr>
        <w:t>口井），重复利用压裂返排液</w:t>
      </w:r>
      <w:r>
        <w:rPr>
          <w:rFonts w:ascii="宋体" w:hAnsi="宋体" w:cs="宋体"/>
          <w:color w:val="000000"/>
          <w:kern w:val="0"/>
          <w:szCs w:val="21"/>
          <w:lang/>
        </w:rPr>
        <w:t>15.17</w:t>
      </w:r>
      <w:r>
        <w:rPr>
          <w:rFonts w:ascii="宋体" w:hAnsi="宋体" w:cs="宋体" w:hint="eastAsia"/>
          <w:color w:val="000000"/>
          <w:kern w:val="0"/>
          <w:szCs w:val="21"/>
          <w:lang/>
        </w:rPr>
        <w:t>万方，施工成功率</w:t>
      </w:r>
      <w:r>
        <w:rPr>
          <w:rFonts w:ascii="宋体" w:hAnsi="宋体" w:cs="宋体"/>
          <w:color w:val="000000"/>
          <w:kern w:val="0"/>
          <w:szCs w:val="21"/>
          <w:lang/>
        </w:rPr>
        <w:t>100%</w:t>
      </w:r>
      <w:r>
        <w:rPr>
          <w:rFonts w:ascii="宋体" w:hAnsi="宋体" w:cs="宋体" w:hint="eastAsia"/>
          <w:color w:val="000000"/>
          <w:kern w:val="0"/>
          <w:szCs w:val="21"/>
          <w:lang/>
        </w:rPr>
        <w:t>。地层水配制压裂液施工</w:t>
      </w:r>
      <w:r>
        <w:rPr>
          <w:rFonts w:ascii="宋体" w:hAnsi="宋体" w:cs="宋体"/>
          <w:color w:val="000000"/>
          <w:kern w:val="0"/>
          <w:szCs w:val="21"/>
          <w:lang/>
        </w:rPr>
        <w:t>9</w:t>
      </w:r>
      <w:r>
        <w:rPr>
          <w:rFonts w:ascii="宋体" w:hAnsi="宋体" w:cs="宋体" w:hint="eastAsia"/>
          <w:color w:val="000000"/>
          <w:kern w:val="0"/>
          <w:szCs w:val="21"/>
          <w:lang/>
        </w:rPr>
        <w:t>口井，减排地层水</w:t>
      </w:r>
      <w:smartTag w:uri="urn:schemas-microsoft-com:office:smarttags" w:element="chmetcnv">
        <w:smartTagPr>
          <w:attr w:name="TCSC" w:val="0"/>
          <w:attr w:name="NumberType" w:val="1"/>
          <w:attr w:name="Negative" w:val="False"/>
          <w:attr w:name="HasSpace" w:val="False"/>
          <w:attr w:name="SourceValue" w:val="6270"/>
          <w:attr w:name="UnitName" w:val="m3"/>
        </w:smartTagPr>
        <w:r>
          <w:rPr>
            <w:rFonts w:ascii="宋体" w:hAnsi="宋体" w:cs="宋体"/>
            <w:color w:val="000000"/>
            <w:kern w:val="0"/>
            <w:szCs w:val="21"/>
            <w:lang/>
          </w:rPr>
          <w:t>6270m</w:t>
        </w:r>
        <w:r>
          <w:rPr>
            <w:rFonts w:ascii="宋体" w:hAnsi="宋体" w:cs="宋体"/>
            <w:color w:val="000000"/>
            <w:kern w:val="0"/>
            <w:szCs w:val="21"/>
            <w:vertAlign w:val="superscript"/>
            <w:lang/>
          </w:rPr>
          <w:t>3</w:t>
        </w:r>
      </w:smartTag>
      <w:r>
        <w:rPr>
          <w:rFonts w:ascii="宋体" w:hAnsi="宋体" w:cs="宋体" w:hint="eastAsia"/>
          <w:color w:val="000000"/>
          <w:kern w:val="0"/>
          <w:szCs w:val="21"/>
          <w:lang/>
        </w:rPr>
        <w:t>。</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color w:val="000000"/>
          <w:kern w:val="0"/>
          <w:szCs w:val="21"/>
          <w:lang/>
        </w:rPr>
        <w:t>4</w:t>
      </w:r>
      <w:r>
        <w:rPr>
          <w:rFonts w:ascii="宋体" w:hAnsi="宋体" w:cs="宋体" w:hint="eastAsia"/>
          <w:color w:val="000000"/>
          <w:kern w:val="0"/>
          <w:szCs w:val="21"/>
          <w:lang/>
        </w:rPr>
        <w:t>、经济效益和社会效益：</w:t>
      </w:r>
    </w:p>
    <w:p w:rsidR="00444A66" w:rsidRDefault="00444A66" w:rsidP="00FB769D">
      <w:pPr>
        <w:widowControl/>
        <w:spacing w:line="360" w:lineRule="auto"/>
        <w:ind w:firstLineChars="200" w:firstLine="31680"/>
        <w:jc w:val="left"/>
        <w:rPr>
          <w:rFonts w:ascii="sans serif" w:hAnsi="sans serif" w:cs="sans serif"/>
          <w:b/>
          <w:bCs/>
          <w:szCs w:val="21"/>
        </w:rPr>
      </w:pPr>
      <w:r>
        <w:rPr>
          <w:rFonts w:ascii="宋体" w:hAnsi="宋体" w:cs="宋体" w:hint="eastAsia"/>
          <w:color w:val="000000"/>
          <w:kern w:val="0"/>
          <w:szCs w:val="21"/>
          <w:lang/>
        </w:rPr>
        <w:t>截止</w:t>
      </w:r>
      <w:smartTag w:uri="urn:schemas-microsoft-com:office:smarttags" w:element="chsdate">
        <w:smartTagPr>
          <w:attr w:name="IsROCDate" w:val="False"/>
          <w:attr w:name="IsLunarDate" w:val="False"/>
          <w:attr w:name="Day" w:val="31"/>
          <w:attr w:name="Month" w:val="12"/>
          <w:attr w:name="Year" w:val="2015"/>
        </w:smartTagPr>
        <w:r>
          <w:rPr>
            <w:rFonts w:ascii="宋体" w:hAnsi="宋体" w:cs="宋体"/>
            <w:color w:val="000000"/>
            <w:kern w:val="0"/>
            <w:szCs w:val="21"/>
            <w:lang/>
          </w:rPr>
          <w:t>2015</w:t>
        </w:r>
        <w:r>
          <w:rPr>
            <w:rFonts w:ascii="宋体" w:hAnsi="宋体" w:cs="宋体" w:hint="eastAsia"/>
            <w:color w:val="000000"/>
            <w:kern w:val="0"/>
            <w:szCs w:val="21"/>
            <w:lang/>
          </w:rPr>
          <w:t>年</w:t>
        </w:r>
        <w:r>
          <w:rPr>
            <w:rFonts w:ascii="宋体" w:hAnsi="宋体" w:cs="宋体"/>
            <w:color w:val="000000"/>
            <w:kern w:val="0"/>
            <w:szCs w:val="21"/>
            <w:lang/>
          </w:rPr>
          <w:t>12</w:t>
        </w:r>
        <w:r>
          <w:rPr>
            <w:rFonts w:ascii="宋体" w:hAnsi="宋体" w:cs="宋体" w:hint="eastAsia"/>
            <w:color w:val="000000"/>
            <w:kern w:val="0"/>
            <w:szCs w:val="21"/>
            <w:lang/>
          </w:rPr>
          <w:t>月</w:t>
        </w:r>
        <w:r>
          <w:rPr>
            <w:rFonts w:ascii="宋体" w:hAnsi="宋体" w:cs="宋体"/>
            <w:color w:val="000000"/>
            <w:kern w:val="0"/>
            <w:szCs w:val="21"/>
            <w:lang/>
          </w:rPr>
          <w:t>31</w:t>
        </w:r>
        <w:r>
          <w:rPr>
            <w:rFonts w:ascii="宋体" w:hAnsi="宋体" w:cs="宋体" w:hint="eastAsia"/>
            <w:color w:val="000000"/>
            <w:kern w:val="0"/>
            <w:szCs w:val="21"/>
            <w:lang/>
          </w:rPr>
          <w:t>日</w:t>
        </w:r>
      </w:smartTag>
      <w:r>
        <w:rPr>
          <w:rFonts w:ascii="宋体" w:hAnsi="宋体" w:cs="宋体" w:hint="eastAsia"/>
          <w:color w:val="000000"/>
          <w:kern w:val="0"/>
          <w:szCs w:val="21"/>
          <w:lang/>
        </w:rPr>
        <w:t>，项目产生直接经济效益</w:t>
      </w:r>
      <w:r>
        <w:rPr>
          <w:rFonts w:ascii="宋体" w:hAnsi="宋体" w:cs="宋体"/>
          <w:color w:val="000000"/>
          <w:kern w:val="0"/>
          <w:szCs w:val="21"/>
          <w:lang/>
        </w:rPr>
        <w:t>4372</w:t>
      </w:r>
      <w:r>
        <w:rPr>
          <w:rFonts w:ascii="宋体" w:hAnsi="宋体" w:cs="宋体" w:hint="eastAsia"/>
          <w:color w:val="000000"/>
          <w:kern w:val="0"/>
          <w:szCs w:val="21"/>
          <w:lang/>
        </w:rPr>
        <w:t>万元，总计减排废水</w:t>
      </w:r>
      <w:r>
        <w:rPr>
          <w:rFonts w:ascii="宋体" w:hAnsi="宋体" w:cs="宋体"/>
          <w:color w:val="000000"/>
          <w:kern w:val="0"/>
          <w:szCs w:val="21"/>
          <w:lang/>
        </w:rPr>
        <w:t>15.8</w:t>
      </w:r>
      <w:r>
        <w:rPr>
          <w:rFonts w:ascii="宋体" w:hAnsi="宋体" w:cs="宋体" w:hint="eastAsia"/>
          <w:color w:val="000000"/>
          <w:kern w:val="0"/>
          <w:szCs w:val="21"/>
          <w:lang/>
        </w:rPr>
        <w:t>万方、减少</w:t>
      </w:r>
      <w:r>
        <w:rPr>
          <w:rFonts w:ascii="宋体" w:hAnsi="宋体" w:cs="宋体"/>
          <w:color w:val="000000"/>
          <w:kern w:val="0"/>
          <w:szCs w:val="21"/>
          <w:lang/>
        </w:rPr>
        <w:t>COD</w:t>
      </w:r>
      <w:r>
        <w:rPr>
          <w:rFonts w:ascii="宋体" w:hAnsi="宋体" w:cs="宋体" w:hint="eastAsia"/>
          <w:color w:val="000000"/>
          <w:kern w:val="0"/>
          <w:szCs w:val="21"/>
          <w:lang/>
        </w:rPr>
        <w:t>排放量</w:t>
      </w:r>
      <w:r>
        <w:rPr>
          <w:rFonts w:ascii="宋体" w:hAnsi="宋体" w:cs="宋体"/>
          <w:color w:val="000000"/>
          <w:kern w:val="0"/>
          <w:szCs w:val="21"/>
          <w:lang/>
        </w:rPr>
        <w:t>2000</w:t>
      </w:r>
      <w:r>
        <w:rPr>
          <w:rFonts w:ascii="宋体" w:hAnsi="宋体" w:cs="宋体" w:hint="eastAsia"/>
          <w:color w:val="000000"/>
          <w:kern w:val="0"/>
          <w:szCs w:val="21"/>
          <w:lang/>
        </w:rPr>
        <w:t>吨，减少氨氮排放量</w:t>
      </w:r>
      <w:r>
        <w:rPr>
          <w:rFonts w:ascii="宋体" w:hAnsi="宋体" w:cs="宋体"/>
          <w:color w:val="000000"/>
          <w:kern w:val="0"/>
          <w:szCs w:val="21"/>
          <w:lang/>
        </w:rPr>
        <w:t>17</w:t>
      </w:r>
      <w:r>
        <w:rPr>
          <w:rFonts w:ascii="宋体" w:hAnsi="宋体" w:cs="宋体" w:hint="eastAsia"/>
          <w:color w:val="000000"/>
          <w:kern w:val="0"/>
          <w:szCs w:val="21"/>
          <w:lang/>
        </w:rPr>
        <w:t>吨，减少</w:t>
      </w:r>
      <w:r>
        <w:rPr>
          <w:rFonts w:ascii="宋体" w:hAnsi="宋体" w:cs="宋体"/>
          <w:color w:val="000000"/>
          <w:kern w:val="0"/>
          <w:szCs w:val="21"/>
          <w:lang/>
        </w:rPr>
        <w:t>TDS</w:t>
      </w:r>
      <w:r>
        <w:rPr>
          <w:rFonts w:ascii="宋体" w:hAnsi="宋体" w:cs="宋体" w:hint="eastAsia"/>
          <w:color w:val="000000"/>
          <w:kern w:val="0"/>
          <w:szCs w:val="21"/>
          <w:lang/>
        </w:rPr>
        <w:t>排放量</w:t>
      </w:r>
      <w:r>
        <w:rPr>
          <w:rFonts w:ascii="宋体" w:hAnsi="宋体" w:cs="宋体"/>
          <w:color w:val="000000"/>
          <w:kern w:val="0"/>
          <w:szCs w:val="21"/>
          <w:lang/>
        </w:rPr>
        <w:t>2.4</w:t>
      </w:r>
      <w:r>
        <w:rPr>
          <w:rFonts w:ascii="宋体" w:hAnsi="宋体" w:cs="宋体" w:hint="eastAsia"/>
          <w:color w:val="000000"/>
          <w:kern w:val="0"/>
          <w:szCs w:val="21"/>
          <w:lang/>
        </w:rPr>
        <w:t>×</w:t>
      </w:r>
      <w:r>
        <w:rPr>
          <w:rFonts w:ascii="宋体" w:hAnsi="宋体" w:cs="宋体"/>
          <w:color w:val="000000"/>
          <w:kern w:val="0"/>
          <w:szCs w:val="21"/>
          <w:lang/>
        </w:rPr>
        <w:t>10</w:t>
      </w:r>
      <w:r>
        <w:rPr>
          <w:rFonts w:ascii="宋体" w:hAnsi="宋体" w:cs="宋体"/>
          <w:color w:val="000000"/>
          <w:kern w:val="0"/>
          <w:szCs w:val="21"/>
          <w:vertAlign w:val="superscript"/>
          <w:lang/>
        </w:rPr>
        <w:t>4</w:t>
      </w:r>
      <w:r>
        <w:rPr>
          <w:rFonts w:ascii="宋体" w:hAnsi="宋体" w:cs="宋体" w:hint="eastAsia"/>
          <w:color w:val="000000"/>
          <w:kern w:val="0"/>
          <w:szCs w:val="21"/>
          <w:lang/>
        </w:rPr>
        <w:t>吨，减少耕地占用面积约</w:t>
      </w:r>
      <w:smartTag w:uri="urn:schemas-microsoft-com:office:smarttags" w:element="chmetcnv">
        <w:smartTagPr>
          <w:attr w:name="TCSC" w:val="0"/>
          <w:attr w:name="NumberType" w:val="1"/>
          <w:attr w:name="Negative" w:val="False"/>
          <w:attr w:name="HasSpace" w:val="False"/>
          <w:attr w:name="SourceValue" w:val="30000"/>
          <w:attr w:name="UnitName" w:val="平方米"/>
        </w:smartTagPr>
        <w:r>
          <w:rPr>
            <w:rFonts w:ascii="宋体" w:hAnsi="宋体" w:cs="宋体"/>
            <w:color w:val="000000"/>
            <w:kern w:val="0"/>
            <w:szCs w:val="21"/>
            <w:lang/>
          </w:rPr>
          <w:t>30000</w:t>
        </w:r>
        <w:r>
          <w:rPr>
            <w:rFonts w:ascii="宋体" w:hAnsi="宋体" w:cs="宋体" w:hint="eastAsia"/>
            <w:color w:val="000000"/>
            <w:kern w:val="0"/>
            <w:szCs w:val="21"/>
            <w:lang/>
          </w:rPr>
          <w:t>平方米</w:t>
        </w:r>
      </w:smartTag>
      <w:r>
        <w:rPr>
          <w:rFonts w:ascii="宋体" w:hAnsi="宋体" w:cs="宋体" w:hint="eastAsia"/>
          <w:color w:val="000000"/>
          <w:kern w:val="0"/>
          <w:szCs w:val="21"/>
          <w:lang/>
        </w:rPr>
        <w:t>。有力促进了绿色和谐油气田的建设。</w:t>
      </w:r>
    </w:p>
    <w:p w:rsidR="00444A66" w:rsidRDefault="00444A66">
      <w:pPr>
        <w:numPr>
          <w:ilvl w:val="0"/>
          <w:numId w:val="3"/>
        </w:numPr>
        <w:spacing w:line="360" w:lineRule="auto"/>
        <w:rPr>
          <w:rFonts w:ascii="sans serif" w:hAnsi="sans serif" w:cs="sans serif"/>
          <w:b/>
          <w:bCs/>
          <w:szCs w:val="21"/>
        </w:rPr>
      </w:pPr>
      <w:r>
        <w:rPr>
          <w:rFonts w:ascii="sans serif" w:hAnsi="sans serif" w:cs="Times New Roman" w:hint="eastAsia"/>
          <w:b/>
          <w:bCs/>
          <w:szCs w:val="21"/>
        </w:rPr>
        <w:t>推荐意见：</w:t>
      </w:r>
    </w:p>
    <w:p w:rsidR="00444A66" w:rsidRDefault="00444A66" w:rsidP="00FB769D">
      <w:pPr>
        <w:spacing w:line="360" w:lineRule="auto"/>
        <w:ind w:firstLineChars="200" w:firstLine="31680"/>
      </w:pPr>
      <w:r>
        <w:rPr>
          <w:rFonts w:hint="eastAsia"/>
        </w:rPr>
        <w:t>该推荐材料针对国内气田废水处理难题，通过自主研发创新改变了气田废水常规处理达标外排和回注模式，取得了压裂返排液重复利用技术、高钙镁地层水回收利用技术</w:t>
      </w:r>
      <w:r>
        <w:t>2</w:t>
      </w:r>
      <w:r>
        <w:rPr>
          <w:rFonts w:hint="eastAsia"/>
        </w:rPr>
        <w:t>项创新技术成果，研发了包括压裂返排液重复利用配方体系、地层水胍胶压裂液体系、地层水降阻水压裂液体系在内的</w:t>
      </w:r>
      <w:r>
        <w:t>3</w:t>
      </w:r>
      <w:r>
        <w:rPr>
          <w:rFonts w:hint="eastAsia"/>
        </w:rPr>
        <w:t>套压裂液新体系和包括压裂返排液收集装置、净化装置、储液装置在内的</w:t>
      </w:r>
      <w:r>
        <w:t>4</w:t>
      </w:r>
      <w:r>
        <w:rPr>
          <w:rFonts w:hint="eastAsia"/>
        </w:rPr>
        <w:t>套新设备，获发明专利</w:t>
      </w:r>
      <w:r>
        <w:t>1</w:t>
      </w:r>
      <w:r>
        <w:rPr>
          <w:rFonts w:hint="eastAsia"/>
        </w:rPr>
        <w:t>项，实用新型专利</w:t>
      </w:r>
      <w:r>
        <w:t>5</w:t>
      </w:r>
      <w:r>
        <w:rPr>
          <w:rFonts w:hint="eastAsia"/>
        </w:rPr>
        <w:t>项，公开发表论文</w:t>
      </w:r>
      <w:r>
        <w:t>4</w:t>
      </w:r>
      <w:r>
        <w:rPr>
          <w:rFonts w:hint="eastAsia"/>
        </w:rPr>
        <w:t>篇，获国土资源部授予“国家级绿色矿山试点单位”荣誉称号。研究成果不但提高了四川盆地川西气田开发的经济效益，同时也对国内其它油气田的环保工作起到了推动作用。从</w:t>
      </w:r>
      <w:r>
        <w:t>2012</w:t>
      </w:r>
      <w:r>
        <w:rPr>
          <w:rFonts w:hint="eastAsia"/>
        </w:rPr>
        <w:t>年项目实施至今，减排废水</w:t>
      </w:r>
      <w:r>
        <w:t>15.8</w:t>
      </w:r>
      <w:r>
        <w:rPr>
          <w:rFonts w:hint="eastAsia"/>
        </w:rPr>
        <w:t>万方，减少耕地占用面积约</w:t>
      </w:r>
      <w:smartTag w:uri="urn:schemas-microsoft-com:office:smarttags" w:element="chmetcnv">
        <w:smartTagPr>
          <w:attr w:name="TCSC" w:val="0"/>
          <w:attr w:name="NumberType" w:val="1"/>
          <w:attr w:name="Negative" w:val="False"/>
          <w:attr w:name="HasSpace" w:val="False"/>
          <w:attr w:name="SourceValue" w:val="30000"/>
          <w:attr w:name="UnitName" w:val="平方米"/>
        </w:smartTagPr>
        <w:r>
          <w:t>30000</w:t>
        </w:r>
        <w:r>
          <w:rPr>
            <w:rFonts w:hint="eastAsia"/>
          </w:rPr>
          <w:t>平方米</w:t>
        </w:r>
      </w:smartTag>
      <w:r>
        <w:rPr>
          <w:rFonts w:hint="eastAsia"/>
        </w:rPr>
        <w:t>，累计产生直接经济效益</w:t>
      </w:r>
      <w:r>
        <w:t>4372</w:t>
      </w:r>
      <w:r>
        <w:rPr>
          <w:rFonts w:hint="eastAsia"/>
        </w:rPr>
        <w:t>万元，有力促进了绿色和谐油气田建设。</w:t>
      </w:r>
    </w:p>
    <w:p w:rsidR="00444A66" w:rsidRDefault="00444A66" w:rsidP="00FB769D">
      <w:pPr>
        <w:spacing w:line="360" w:lineRule="auto"/>
        <w:ind w:firstLineChars="200" w:firstLine="31680"/>
        <w:rPr>
          <w:rFonts w:ascii="sans serif" w:hAnsi="sans serif" w:cs="sans serif"/>
          <w:b/>
          <w:bCs/>
          <w:szCs w:val="21"/>
        </w:rPr>
      </w:pPr>
      <w:r>
        <w:rPr>
          <w:rFonts w:hint="eastAsia"/>
        </w:rPr>
        <w:t>经认真审查，上述推荐材料符合填写要求，推荐前公示无异议。同意推荐申报国土资源科学技术二等奖。</w:t>
      </w:r>
    </w:p>
    <w:p w:rsidR="00444A66" w:rsidRDefault="00444A66">
      <w:pPr>
        <w:numPr>
          <w:ilvl w:val="0"/>
          <w:numId w:val="3"/>
        </w:numPr>
        <w:spacing w:line="360" w:lineRule="auto"/>
        <w:rPr>
          <w:rFonts w:ascii="sans serif" w:hAnsi="sans serif" w:cs="sans serif"/>
          <w:b/>
          <w:bCs/>
          <w:szCs w:val="21"/>
        </w:rPr>
      </w:pPr>
      <w:r>
        <w:rPr>
          <w:rFonts w:ascii="sans serif" w:hAnsi="sans serif" w:cs="Times New Roman" w:hint="eastAsia"/>
          <w:b/>
          <w:bCs/>
          <w:szCs w:val="21"/>
        </w:rPr>
        <w:t>客观评价：</w:t>
      </w:r>
    </w:p>
    <w:p w:rsidR="00444A66" w:rsidRDefault="00444A66" w:rsidP="00FB769D">
      <w:pPr>
        <w:widowControl/>
        <w:spacing w:line="360" w:lineRule="auto"/>
        <w:ind w:firstLineChars="200" w:firstLine="31680"/>
        <w:jc w:val="left"/>
        <w:rPr>
          <w:rFonts w:ascii="Tahoma" w:eastAsia="Times New Roman" w:hAnsi="Tahoma" w:cs="Tahoma"/>
          <w:color w:val="000000"/>
          <w:szCs w:val="21"/>
        </w:rPr>
      </w:pPr>
      <w:smartTag w:uri="urn:schemas-microsoft-com:office:smarttags" w:element="chsdate">
        <w:smartTagPr>
          <w:attr w:name="IsROCDate" w:val="False"/>
          <w:attr w:name="IsLunarDate" w:val="False"/>
          <w:attr w:name="Day" w:val="20"/>
          <w:attr w:name="Month" w:val="4"/>
          <w:attr w:name="Year" w:val="2016"/>
        </w:smartTagPr>
        <w:r>
          <w:rPr>
            <w:rFonts w:ascii="宋体" w:hAnsi="宋体" w:cs="宋体"/>
            <w:color w:val="000000"/>
            <w:kern w:val="0"/>
            <w:szCs w:val="21"/>
            <w:lang/>
          </w:rPr>
          <w:t>2016</w:t>
        </w:r>
        <w:r>
          <w:rPr>
            <w:rFonts w:ascii="宋体" w:hAnsi="宋体" w:cs="宋体" w:hint="eastAsia"/>
            <w:color w:val="000000"/>
            <w:kern w:val="0"/>
            <w:szCs w:val="21"/>
            <w:lang/>
          </w:rPr>
          <w:t>年</w:t>
        </w:r>
        <w:r>
          <w:rPr>
            <w:rFonts w:ascii="宋体" w:hAnsi="宋体" w:cs="宋体"/>
            <w:color w:val="000000"/>
            <w:kern w:val="0"/>
            <w:szCs w:val="21"/>
            <w:lang/>
          </w:rPr>
          <w:t>4</w:t>
        </w:r>
        <w:r>
          <w:rPr>
            <w:rFonts w:ascii="宋体" w:hAnsi="宋体" w:cs="宋体" w:hint="eastAsia"/>
            <w:color w:val="000000"/>
            <w:kern w:val="0"/>
            <w:szCs w:val="21"/>
            <w:lang/>
          </w:rPr>
          <w:t>月</w:t>
        </w:r>
        <w:r>
          <w:rPr>
            <w:rFonts w:ascii="宋体" w:hAnsi="宋体" w:cs="宋体"/>
            <w:color w:val="000000"/>
            <w:kern w:val="0"/>
            <w:szCs w:val="21"/>
            <w:lang/>
          </w:rPr>
          <w:t>20</w:t>
        </w:r>
        <w:r>
          <w:rPr>
            <w:rFonts w:ascii="宋体" w:hAnsi="宋体" w:cs="宋体" w:hint="eastAsia"/>
            <w:color w:val="000000"/>
            <w:kern w:val="0"/>
            <w:szCs w:val="21"/>
            <w:lang/>
          </w:rPr>
          <w:t>日</w:t>
        </w:r>
      </w:smartTag>
      <w:r>
        <w:rPr>
          <w:rFonts w:ascii="宋体" w:hAnsi="宋体" w:cs="宋体" w:hint="eastAsia"/>
          <w:color w:val="000000"/>
          <w:kern w:val="0"/>
          <w:szCs w:val="21"/>
          <w:lang/>
        </w:rPr>
        <w:t>，中国石化科技部组织鉴定委员会对中石化西南油气分公司石油工程技术研究院承担的“压裂返排液与地层水回收利用技术”进行了技术成果鉴定，意见如下：</w:t>
      </w:r>
    </w:p>
    <w:p w:rsidR="00444A66" w:rsidRDefault="00444A66" w:rsidP="00FB769D">
      <w:pPr>
        <w:widowControl/>
        <w:spacing w:line="360" w:lineRule="auto"/>
        <w:ind w:firstLineChars="200" w:firstLine="31680"/>
        <w:jc w:val="left"/>
        <w:rPr>
          <w:rFonts w:ascii="Tahoma" w:eastAsia="Times New Roman" w:hAnsi="Tahoma" w:cs="Tahoma"/>
          <w:color w:val="000000"/>
          <w:szCs w:val="21"/>
        </w:rPr>
      </w:pPr>
      <w:r>
        <w:rPr>
          <w:rFonts w:ascii="宋体" w:hAnsi="宋体" w:cs="宋体" w:hint="eastAsia"/>
          <w:color w:val="000000"/>
          <w:kern w:val="0"/>
          <w:szCs w:val="21"/>
          <w:lang/>
        </w:rPr>
        <w:t>（一）主要研究工作</w:t>
      </w:r>
    </w:p>
    <w:p w:rsidR="00444A66" w:rsidRDefault="00444A66" w:rsidP="00FB769D">
      <w:pPr>
        <w:widowControl/>
        <w:spacing w:line="360" w:lineRule="auto"/>
        <w:ind w:firstLineChars="200" w:firstLine="31680"/>
        <w:jc w:val="left"/>
        <w:rPr>
          <w:rFonts w:ascii="Tahoma" w:eastAsia="Times New Roman" w:hAnsi="Tahoma" w:cs="Tahoma"/>
          <w:color w:val="000000"/>
          <w:szCs w:val="21"/>
        </w:rPr>
      </w:pPr>
      <w:r>
        <w:rPr>
          <w:rFonts w:ascii="宋体" w:hAnsi="宋体" w:cs="宋体"/>
          <w:color w:val="000000"/>
          <w:kern w:val="0"/>
          <w:szCs w:val="21"/>
          <w:lang/>
        </w:rPr>
        <w:t>1</w:t>
      </w:r>
      <w:r>
        <w:rPr>
          <w:rFonts w:ascii="宋体" w:hAnsi="宋体" w:cs="宋体" w:hint="eastAsia"/>
          <w:color w:val="000000"/>
          <w:kern w:val="0"/>
          <w:szCs w:val="21"/>
          <w:lang/>
        </w:rPr>
        <w:t>、研发了胍胶分子扩链处理剂、多核羟基络合交联剂、抗盐降阻剂，形成了常规胍胶交联压裂液及非常规页岩气降阻水压裂液循环利用技术。</w:t>
      </w:r>
      <w:r>
        <w:rPr>
          <w:rFonts w:ascii="宋体" w:hAnsi="宋体" w:cs="宋体"/>
          <w:color w:val="000000"/>
          <w:kern w:val="0"/>
          <w:szCs w:val="21"/>
          <w:lang/>
        </w:rPr>
        <w:t>2</w:t>
      </w:r>
      <w:r>
        <w:rPr>
          <w:rFonts w:ascii="宋体" w:hAnsi="宋体" w:cs="宋体" w:hint="eastAsia"/>
          <w:color w:val="000000"/>
          <w:kern w:val="0"/>
          <w:szCs w:val="21"/>
          <w:lang/>
        </w:rPr>
        <w:t>、研发了纯物理递进式复合过滤净化处理撬装装置，保留了返排液有效成分，实现了大规模连续高效处理，同时配套研发了移动放喷罐、软体罐等返排液回收储存装备，保障了压裂返排液循环利用的大规模工业化应用。</w:t>
      </w:r>
      <w:r>
        <w:rPr>
          <w:rFonts w:ascii="宋体" w:hAnsi="宋体" w:cs="宋体"/>
          <w:color w:val="000000"/>
          <w:kern w:val="0"/>
          <w:szCs w:val="21"/>
          <w:lang/>
        </w:rPr>
        <w:t>3</w:t>
      </w:r>
      <w:r>
        <w:rPr>
          <w:rFonts w:ascii="宋体" w:hAnsi="宋体" w:cs="宋体" w:hint="eastAsia"/>
          <w:color w:val="000000"/>
          <w:kern w:val="0"/>
          <w:szCs w:val="21"/>
          <w:lang/>
        </w:rPr>
        <w:t>、研发了高效螯合剂、延缓交联剂，解决了高矿化度地层水配制压裂液难题，首次形成了高钙镁地层水配制压裂液技术，现场应用成功。</w:t>
      </w:r>
    </w:p>
    <w:p w:rsidR="00444A66" w:rsidRDefault="00444A66" w:rsidP="00FB769D">
      <w:pPr>
        <w:widowControl/>
        <w:spacing w:line="360" w:lineRule="auto"/>
        <w:ind w:firstLineChars="200" w:firstLine="31680"/>
        <w:jc w:val="left"/>
        <w:rPr>
          <w:rFonts w:ascii="Tahoma" w:eastAsia="Times New Roman" w:hAnsi="Tahoma" w:cs="Tahoma"/>
          <w:color w:val="000000"/>
          <w:szCs w:val="21"/>
        </w:rPr>
      </w:pPr>
      <w:r>
        <w:rPr>
          <w:rFonts w:ascii="宋体" w:hAnsi="宋体" w:cs="宋体" w:hint="eastAsia"/>
          <w:color w:val="000000"/>
          <w:kern w:val="0"/>
          <w:szCs w:val="21"/>
          <w:lang/>
        </w:rPr>
        <w:t>（二）主要技术创新点</w:t>
      </w:r>
    </w:p>
    <w:p w:rsidR="00444A66" w:rsidRDefault="00444A66" w:rsidP="00FB769D">
      <w:pPr>
        <w:widowControl/>
        <w:spacing w:line="360" w:lineRule="auto"/>
        <w:ind w:firstLineChars="200" w:firstLine="31680"/>
        <w:jc w:val="left"/>
        <w:rPr>
          <w:rFonts w:ascii="Tahoma" w:eastAsia="Times New Roman" w:hAnsi="Tahoma" w:cs="Tahoma"/>
          <w:color w:val="000000"/>
          <w:szCs w:val="21"/>
        </w:rPr>
      </w:pPr>
      <w:r>
        <w:rPr>
          <w:rFonts w:ascii="宋体" w:hAnsi="宋体" w:cs="宋体"/>
          <w:color w:val="000000"/>
          <w:kern w:val="0"/>
          <w:szCs w:val="21"/>
          <w:lang/>
        </w:rPr>
        <w:t>1</w:t>
      </w:r>
      <w:r>
        <w:rPr>
          <w:rFonts w:ascii="宋体" w:hAnsi="宋体" w:cs="宋体" w:hint="eastAsia"/>
          <w:color w:val="000000"/>
          <w:kern w:val="0"/>
          <w:szCs w:val="21"/>
          <w:lang/>
        </w:rPr>
        <w:t>、形成了胍胶断链分子扩链和二次交联技术，实现了返排液利用的工业化。</w:t>
      </w:r>
      <w:r>
        <w:rPr>
          <w:rFonts w:ascii="宋体" w:hAnsi="宋体" w:cs="宋体"/>
          <w:color w:val="000000"/>
          <w:kern w:val="0"/>
          <w:szCs w:val="21"/>
          <w:lang/>
        </w:rPr>
        <w:t>2</w:t>
      </w:r>
      <w:r>
        <w:rPr>
          <w:rFonts w:ascii="宋体" w:hAnsi="宋体" w:cs="宋体" w:hint="eastAsia"/>
          <w:color w:val="000000"/>
          <w:kern w:val="0"/>
          <w:szCs w:val="21"/>
          <w:lang/>
        </w:rPr>
        <w:t>、研发了非氧化絮凝撬装式净化处理返排液技术。</w:t>
      </w:r>
      <w:r>
        <w:rPr>
          <w:rFonts w:ascii="宋体" w:hAnsi="宋体" w:cs="宋体"/>
          <w:color w:val="000000"/>
          <w:kern w:val="0"/>
          <w:szCs w:val="21"/>
          <w:lang/>
        </w:rPr>
        <w:t>3</w:t>
      </w:r>
      <w:r>
        <w:rPr>
          <w:rFonts w:ascii="宋体" w:hAnsi="宋体" w:cs="宋体" w:hint="eastAsia"/>
          <w:color w:val="000000"/>
          <w:kern w:val="0"/>
          <w:szCs w:val="21"/>
          <w:lang/>
        </w:rPr>
        <w:t>、研发了高钙镁地层水配制胍胶压裂液技术并首次实现了现场应用。</w:t>
      </w:r>
    </w:p>
    <w:p w:rsidR="00444A66" w:rsidRDefault="00444A66" w:rsidP="00FB769D">
      <w:pPr>
        <w:widowControl/>
        <w:spacing w:line="360" w:lineRule="auto"/>
        <w:ind w:firstLineChars="200" w:firstLine="31680"/>
        <w:jc w:val="left"/>
        <w:rPr>
          <w:rFonts w:ascii="Tahoma" w:eastAsia="Times New Roman" w:hAnsi="Tahoma" w:cs="Tahoma"/>
          <w:color w:val="000000"/>
          <w:szCs w:val="21"/>
        </w:rPr>
      </w:pPr>
      <w:r>
        <w:rPr>
          <w:rFonts w:ascii="宋体" w:hAnsi="宋体" w:cs="宋体" w:hint="eastAsia"/>
          <w:color w:val="000000"/>
          <w:kern w:val="0"/>
          <w:szCs w:val="21"/>
          <w:lang/>
        </w:rPr>
        <w:t>（三）知识产权状态结论</w:t>
      </w:r>
    </w:p>
    <w:p w:rsidR="00444A66" w:rsidRDefault="00444A66" w:rsidP="00FB769D">
      <w:pPr>
        <w:widowControl/>
        <w:spacing w:line="360" w:lineRule="auto"/>
        <w:ind w:firstLineChars="200" w:firstLine="31680"/>
        <w:jc w:val="left"/>
        <w:rPr>
          <w:rFonts w:ascii="Tahoma" w:eastAsia="Times New Roman" w:hAnsi="Tahoma" w:cs="Tahoma"/>
          <w:color w:val="000000"/>
          <w:szCs w:val="21"/>
        </w:rPr>
      </w:pPr>
      <w:r>
        <w:rPr>
          <w:rFonts w:ascii="宋体" w:hAnsi="宋体" w:cs="宋体" w:hint="eastAsia"/>
          <w:color w:val="000000"/>
          <w:kern w:val="0"/>
          <w:szCs w:val="21"/>
          <w:lang/>
        </w:rPr>
        <w:t>项目获得国家发明专利</w:t>
      </w:r>
      <w:r>
        <w:rPr>
          <w:rFonts w:ascii="宋体" w:hAnsi="宋体" w:cs="宋体"/>
          <w:color w:val="000000"/>
          <w:kern w:val="0"/>
          <w:szCs w:val="21"/>
          <w:lang/>
        </w:rPr>
        <w:t>1</w:t>
      </w:r>
      <w:r>
        <w:rPr>
          <w:rFonts w:ascii="宋体" w:hAnsi="宋体" w:cs="宋体" w:hint="eastAsia"/>
          <w:color w:val="000000"/>
          <w:kern w:val="0"/>
          <w:szCs w:val="21"/>
          <w:lang/>
        </w:rPr>
        <w:t>项（专利号：</w:t>
      </w:r>
      <w:r>
        <w:rPr>
          <w:rFonts w:ascii="宋体" w:hAnsi="宋体" w:cs="宋体"/>
          <w:color w:val="000000"/>
          <w:kern w:val="0"/>
          <w:szCs w:val="21"/>
          <w:lang/>
        </w:rPr>
        <w:t>201310569991.0 </w:t>
      </w:r>
      <w:r>
        <w:rPr>
          <w:rFonts w:ascii="宋体" w:hAnsi="宋体" w:cs="宋体" w:hint="eastAsia"/>
          <w:color w:val="000000"/>
          <w:kern w:val="0"/>
          <w:szCs w:val="21"/>
          <w:lang/>
        </w:rPr>
        <w:t>），实用新型专利</w:t>
      </w:r>
      <w:r>
        <w:rPr>
          <w:rFonts w:ascii="宋体" w:hAnsi="宋体" w:cs="宋体"/>
          <w:color w:val="000000"/>
          <w:kern w:val="0"/>
          <w:szCs w:val="21"/>
          <w:lang/>
        </w:rPr>
        <w:t>5</w:t>
      </w:r>
      <w:r>
        <w:rPr>
          <w:rFonts w:ascii="宋体" w:hAnsi="宋体" w:cs="宋体" w:hint="eastAsia"/>
          <w:color w:val="000000"/>
          <w:kern w:val="0"/>
          <w:szCs w:val="21"/>
          <w:lang/>
        </w:rPr>
        <w:t>项（专利号：</w:t>
      </w:r>
      <w:r>
        <w:rPr>
          <w:rFonts w:ascii="宋体" w:hAnsi="宋体" w:cs="宋体"/>
          <w:color w:val="000000"/>
          <w:kern w:val="0"/>
          <w:szCs w:val="21"/>
          <w:lang/>
        </w:rPr>
        <w:t>201320722613.7</w:t>
      </w:r>
      <w:r>
        <w:rPr>
          <w:rFonts w:ascii="宋体" w:hAnsi="宋体" w:cs="宋体" w:hint="eastAsia"/>
          <w:color w:val="000000"/>
          <w:kern w:val="0"/>
          <w:szCs w:val="21"/>
          <w:lang/>
        </w:rPr>
        <w:t>、</w:t>
      </w:r>
      <w:r>
        <w:rPr>
          <w:rFonts w:ascii="宋体" w:hAnsi="宋体" w:cs="宋体"/>
          <w:color w:val="000000"/>
          <w:kern w:val="0"/>
          <w:szCs w:val="21"/>
          <w:lang/>
        </w:rPr>
        <w:t>201320707626.7</w:t>
      </w:r>
      <w:r>
        <w:rPr>
          <w:rFonts w:ascii="宋体" w:hAnsi="宋体" w:cs="宋体" w:hint="eastAsia"/>
          <w:color w:val="000000"/>
          <w:kern w:val="0"/>
          <w:szCs w:val="21"/>
          <w:lang/>
        </w:rPr>
        <w:t>、</w:t>
      </w:r>
      <w:r>
        <w:rPr>
          <w:rFonts w:ascii="宋体" w:hAnsi="宋体" w:cs="宋体"/>
          <w:color w:val="000000"/>
          <w:kern w:val="0"/>
          <w:szCs w:val="21"/>
          <w:lang/>
        </w:rPr>
        <w:t>201220718127.3</w:t>
      </w:r>
      <w:r>
        <w:rPr>
          <w:rFonts w:ascii="宋体" w:hAnsi="宋体" w:cs="宋体" w:hint="eastAsia"/>
          <w:color w:val="000000"/>
          <w:kern w:val="0"/>
          <w:szCs w:val="21"/>
          <w:lang/>
        </w:rPr>
        <w:t>、</w:t>
      </w:r>
      <w:r>
        <w:rPr>
          <w:rFonts w:ascii="宋体" w:hAnsi="宋体" w:cs="宋体"/>
          <w:color w:val="000000"/>
          <w:kern w:val="0"/>
          <w:szCs w:val="21"/>
          <w:lang/>
        </w:rPr>
        <w:t>201220718093.8</w:t>
      </w:r>
      <w:r>
        <w:rPr>
          <w:rFonts w:ascii="宋体" w:hAnsi="宋体" w:cs="宋体" w:hint="eastAsia"/>
          <w:color w:val="000000"/>
          <w:kern w:val="0"/>
          <w:szCs w:val="21"/>
          <w:lang/>
        </w:rPr>
        <w:t>、</w:t>
      </w:r>
      <w:r>
        <w:rPr>
          <w:rFonts w:ascii="宋体" w:hAnsi="宋体" w:cs="宋体"/>
          <w:color w:val="000000"/>
          <w:kern w:val="0"/>
          <w:szCs w:val="21"/>
          <w:lang/>
        </w:rPr>
        <w:t>201220718130.5</w:t>
      </w:r>
      <w:r>
        <w:rPr>
          <w:rFonts w:ascii="宋体" w:hAnsi="宋体" w:cs="宋体" w:hint="eastAsia"/>
          <w:color w:val="000000"/>
          <w:kern w:val="0"/>
          <w:szCs w:val="21"/>
          <w:lang/>
        </w:rPr>
        <w:t>），中石化具有自主知识产权，无产权纠纷。</w:t>
      </w:r>
    </w:p>
    <w:p w:rsidR="00444A66" w:rsidRDefault="00444A66" w:rsidP="00FB769D">
      <w:pPr>
        <w:widowControl/>
        <w:spacing w:line="360" w:lineRule="auto"/>
        <w:ind w:firstLineChars="200" w:firstLine="31680"/>
        <w:jc w:val="left"/>
        <w:rPr>
          <w:rFonts w:ascii="Tahoma" w:eastAsia="Times New Roman" w:hAnsi="Tahoma" w:cs="Tahoma"/>
          <w:color w:val="000000"/>
          <w:szCs w:val="21"/>
        </w:rPr>
      </w:pPr>
      <w:r>
        <w:rPr>
          <w:rFonts w:ascii="宋体" w:hAnsi="宋体" w:cs="宋体" w:hint="eastAsia"/>
          <w:color w:val="000000"/>
          <w:kern w:val="0"/>
          <w:szCs w:val="21"/>
          <w:lang/>
        </w:rPr>
        <w:t>（四）应用或测试结论</w:t>
      </w:r>
    </w:p>
    <w:p w:rsidR="00444A66" w:rsidRDefault="00444A66" w:rsidP="00FB769D">
      <w:pPr>
        <w:widowControl/>
        <w:spacing w:line="360" w:lineRule="auto"/>
        <w:ind w:firstLineChars="200" w:firstLine="31680"/>
        <w:jc w:val="left"/>
        <w:rPr>
          <w:rFonts w:ascii="Tahoma" w:eastAsia="Times New Roman" w:hAnsi="Tahoma" w:cs="Tahoma"/>
          <w:color w:val="000000"/>
          <w:szCs w:val="21"/>
        </w:rPr>
      </w:pPr>
      <w:r>
        <w:rPr>
          <w:rFonts w:ascii="宋体" w:hAnsi="宋体" w:cs="宋体"/>
          <w:color w:val="000000"/>
          <w:kern w:val="0"/>
          <w:szCs w:val="21"/>
          <w:lang/>
        </w:rPr>
        <w:t>2013-2015</w:t>
      </w:r>
      <w:r>
        <w:rPr>
          <w:rFonts w:ascii="宋体" w:hAnsi="宋体" w:cs="宋体" w:hint="eastAsia"/>
          <w:color w:val="000000"/>
          <w:kern w:val="0"/>
          <w:szCs w:val="21"/>
          <w:lang/>
        </w:rPr>
        <w:t>年，压裂返排液重复利用施工</w:t>
      </w:r>
      <w:r>
        <w:rPr>
          <w:rFonts w:ascii="宋体" w:hAnsi="宋体" w:cs="宋体"/>
          <w:color w:val="000000"/>
          <w:kern w:val="0"/>
          <w:szCs w:val="21"/>
          <w:lang/>
        </w:rPr>
        <w:t>137</w:t>
      </w:r>
      <w:r>
        <w:rPr>
          <w:rFonts w:ascii="宋体" w:hAnsi="宋体" w:cs="宋体" w:hint="eastAsia"/>
          <w:color w:val="000000"/>
          <w:kern w:val="0"/>
          <w:szCs w:val="21"/>
          <w:lang/>
        </w:rPr>
        <w:t>口井，重复利用压裂返排液</w:t>
      </w:r>
      <w:r>
        <w:rPr>
          <w:rFonts w:ascii="宋体" w:hAnsi="宋体" w:cs="宋体"/>
          <w:color w:val="000000"/>
          <w:kern w:val="0"/>
          <w:szCs w:val="21"/>
          <w:lang/>
        </w:rPr>
        <w:t>15.17</w:t>
      </w:r>
      <w:r>
        <w:rPr>
          <w:rFonts w:ascii="宋体" w:hAnsi="宋体" w:cs="宋体" w:hint="eastAsia"/>
          <w:color w:val="000000"/>
          <w:kern w:val="0"/>
          <w:szCs w:val="21"/>
          <w:lang/>
        </w:rPr>
        <w:t>×</w:t>
      </w:r>
      <w:r>
        <w:rPr>
          <w:rFonts w:ascii="宋体" w:hAnsi="宋体" w:cs="宋体"/>
          <w:color w:val="000000"/>
          <w:kern w:val="0"/>
          <w:szCs w:val="21"/>
          <w:lang/>
        </w:rPr>
        <w:t>10</w:t>
      </w:r>
      <w:r>
        <w:rPr>
          <w:rFonts w:ascii="宋体" w:hAnsi="宋体" w:cs="宋体"/>
          <w:color w:val="000000"/>
          <w:kern w:val="0"/>
          <w:szCs w:val="21"/>
          <w:vertAlign w:val="superscript"/>
          <w:lang/>
        </w:rPr>
        <w:t>4</w:t>
      </w:r>
      <w:r>
        <w:rPr>
          <w:rFonts w:ascii="宋体" w:hAnsi="宋体" w:cs="宋体"/>
          <w:color w:val="000000"/>
          <w:kern w:val="0"/>
          <w:szCs w:val="21"/>
          <w:lang/>
        </w:rPr>
        <w:t>m</w:t>
      </w:r>
      <w:r>
        <w:rPr>
          <w:rFonts w:ascii="宋体" w:hAnsi="宋体" w:cs="宋体"/>
          <w:color w:val="000000"/>
          <w:kern w:val="0"/>
          <w:szCs w:val="21"/>
          <w:vertAlign w:val="superscript"/>
          <w:lang/>
        </w:rPr>
        <w:t>3</w:t>
      </w:r>
      <w:r>
        <w:rPr>
          <w:rFonts w:ascii="宋体" w:hAnsi="宋体" w:cs="宋体" w:hint="eastAsia"/>
          <w:color w:val="000000"/>
          <w:kern w:val="0"/>
          <w:szCs w:val="21"/>
          <w:lang/>
        </w:rPr>
        <w:t>，施工成功率</w:t>
      </w:r>
      <w:r>
        <w:rPr>
          <w:rFonts w:ascii="宋体" w:hAnsi="宋体" w:cs="宋体"/>
          <w:color w:val="000000"/>
          <w:kern w:val="0"/>
          <w:szCs w:val="21"/>
          <w:lang/>
        </w:rPr>
        <w:t>100%</w:t>
      </w:r>
      <w:r>
        <w:rPr>
          <w:rFonts w:ascii="宋体" w:hAnsi="宋体" w:cs="宋体" w:hint="eastAsia"/>
          <w:color w:val="000000"/>
          <w:kern w:val="0"/>
          <w:szCs w:val="21"/>
          <w:lang/>
        </w:rPr>
        <w:t>，累计产生直接经济效益</w:t>
      </w:r>
      <w:r>
        <w:rPr>
          <w:rFonts w:ascii="宋体" w:hAnsi="宋体" w:cs="宋体"/>
          <w:color w:val="000000"/>
          <w:kern w:val="0"/>
          <w:szCs w:val="21"/>
          <w:lang/>
        </w:rPr>
        <w:t>4219</w:t>
      </w:r>
      <w:r>
        <w:rPr>
          <w:rFonts w:ascii="宋体" w:hAnsi="宋体" w:cs="宋体" w:hint="eastAsia"/>
          <w:color w:val="000000"/>
          <w:kern w:val="0"/>
          <w:szCs w:val="21"/>
          <w:lang/>
        </w:rPr>
        <w:t>万元。地层水回收配制压裂液技术施工</w:t>
      </w:r>
      <w:r>
        <w:rPr>
          <w:rFonts w:ascii="宋体" w:hAnsi="宋体" w:cs="宋体"/>
          <w:color w:val="000000"/>
          <w:kern w:val="0"/>
          <w:szCs w:val="21"/>
          <w:lang/>
        </w:rPr>
        <w:t>9</w:t>
      </w:r>
      <w:r>
        <w:rPr>
          <w:rFonts w:ascii="宋体" w:hAnsi="宋体" w:cs="宋体" w:hint="eastAsia"/>
          <w:color w:val="000000"/>
          <w:kern w:val="0"/>
          <w:szCs w:val="21"/>
          <w:lang/>
        </w:rPr>
        <w:t>口井，实现减排地层水</w:t>
      </w:r>
      <w:r>
        <w:rPr>
          <w:rFonts w:ascii="宋体" w:hAnsi="宋体" w:cs="宋体"/>
          <w:color w:val="000000"/>
          <w:kern w:val="0"/>
          <w:szCs w:val="21"/>
          <w:lang/>
        </w:rPr>
        <w:t>6270m</w:t>
      </w:r>
      <w:r>
        <w:rPr>
          <w:rFonts w:ascii="宋体" w:hAnsi="宋体" w:cs="宋体"/>
          <w:color w:val="000000"/>
          <w:kern w:val="0"/>
          <w:szCs w:val="21"/>
          <w:vertAlign w:val="superscript"/>
          <w:lang/>
        </w:rPr>
        <w:t>3</w:t>
      </w:r>
      <w:r>
        <w:rPr>
          <w:rFonts w:ascii="宋体" w:hAnsi="宋体" w:cs="宋体" w:hint="eastAsia"/>
          <w:color w:val="000000"/>
          <w:kern w:val="0"/>
          <w:szCs w:val="21"/>
          <w:lang/>
        </w:rPr>
        <w:t>，单方液体节约污水处理成本和配液材料成本</w:t>
      </w:r>
      <w:r>
        <w:rPr>
          <w:rFonts w:ascii="宋体" w:hAnsi="宋体" w:cs="宋体"/>
          <w:color w:val="000000"/>
          <w:kern w:val="0"/>
          <w:szCs w:val="21"/>
          <w:lang/>
        </w:rPr>
        <w:t>244</w:t>
      </w:r>
      <w:r>
        <w:rPr>
          <w:rFonts w:ascii="宋体" w:hAnsi="宋体" w:cs="宋体" w:hint="eastAsia"/>
          <w:color w:val="000000"/>
          <w:kern w:val="0"/>
          <w:szCs w:val="21"/>
          <w:lang/>
        </w:rPr>
        <w:t>元，累计产生直接经济效益</w:t>
      </w:r>
      <w:r>
        <w:rPr>
          <w:rFonts w:ascii="宋体" w:hAnsi="宋体" w:cs="宋体"/>
          <w:color w:val="000000"/>
          <w:kern w:val="0"/>
          <w:szCs w:val="21"/>
          <w:lang/>
        </w:rPr>
        <w:t>153</w:t>
      </w:r>
      <w:r>
        <w:rPr>
          <w:rFonts w:ascii="宋体" w:hAnsi="宋体" w:cs="宋体" w:hint="eastAsia"/>
          <w:color w:val="000000"/>
          <w:kern w:val="0"/>
          <w:szCs w:val="21"/>
          <w:lang/>
        </w:rPr>
        <w:t>万元。具有显著的环保、社会和经济效益，有力促进了绿色和谐油气田的建设。</w:t>
      </w:r>
    </w:p>
    <w:p w:rsidR="00444A66" w:rsidRDefault="00444A66" w:rsidP="00FB769D">
      <w:pPr>
        <w:widowControl/>
        <w:spacing w:line="360" w:lineRule="auto"/>
        <w:ind w:firstLineChars="200" w:firstLine="31680"/>
        <w:jc w:val="left"/>
        <w:rPr>
          <w:rFonts w:ascii="Tahoma" w:eastAsia="Times New Roman" w:hAnsi="Tahoma" w:cs="Tahoma"/>
          <w:color w:val="000000"/>
          <w:szCs w:val="21"/>
        </w:rPr>
      </w:pPr>
      <w:r>
        <w:rPr>
          <w:rFonts w:ascii="宋体" w:hAnsi="宋体" w:cs="宋体" w:hint="eastAsia"/>
          <w:color w:val="000000"/>
          <w:kern w:val="0"/>
          <w:szCs w:val="21"/>
          <w:lang/>
        </w:rPr>
        <w:t>（五）总体评价</w:t>
      </w:r>
    </w:p>
    <w:p w:rsidR="00444A66" w:rsidRDefault="00444A66" w:rsidP="00FB769D">
      <w:pPr>
        <w:widowControl/>
        <w:spacing w:line="360" w:lineRule="auto"/>
        <w:ind w:firstLineChars="200" w:firstLine="31680"/>
        <w:jc w:val="left"/>
        <w:rPr>
          <w:rFonts w:ascii="Tahoma" w:eastAsia="Times New Roman" w:hAnsi="Tahoma" w:cs="Tahoma"/>
          <w:color w:val="000000"/>
          <w:szCs w:val="21"/>
        </w:rPr>
      </w:pPr>
      <w:r>
        <w:rPr>
          <w:rFonts w:ascii="宋体" w:hAnsi="宋体" w:cs="宋体" w:hint="eastAsia"/>
          <w:color w:val="000000"/>
          <w:kern w:val="0"/>
          <w:szCs w:val="21"/>
          <w:lang/>
        </w:rPr>
        <w:t>鉴定委员会认为：该项目研究思路正确、资料齐全、符合鉴定和存档要求，在四川气田及国内相似区块具有广阔的推广应用前景。项目总体达到国际领先水平。</w:t>
      </w:r>
    </w:p>
    <w:p w:rsidR="00444A66" w:rsidRDefault="00444A66">
      <w:pPr>
        <w:numPr>
          <w:ilvl w:val="0"/>
          <w:numId w:val="3"/>
        </w:numPr>
        <w:spacing w:line="360" w:lineRule="auto"/>
        <w:rPr>
          <w:rFonts w:ascii="sans serif" w:hAnsi="sans serif" w:cs="sans serif"/>
          <w:b/>
          <w:bCs/>
          <w:szCs w:val="21"/>
        </w:rPr>
      </w:pPr>
      <w:r>
        <w:rPr>
          <w:rFonts w:ascii="sans serif" w:hAnsi="sans serif" w:cs="Times New Roman" w:hint="eastAsia"/>
          <w:b/>
          <w:bCs/>
          <w:szCs w:val="21"/>
        </w:rPr>
        <w:t>主要知识产权目录：</w:t>
      </w:r>
    </w:p>
    <w:tbl>
      <w:tblPr>
        <w:tblW w:w="10125"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3"/>
        <w:gridCol w:w="787"/>
        <w:gridCol w:w="913"/>
        <w:gridCol w:w="650"/>
        <w:gridCol w:w="1601"/>
        <w:gridCol w:w="1266"/>
        <w:gridCol w:w="1183"/>
        <w:gridCol w:w="1550"/>
        <w:gridCol w:w="800"/>
        <w:gridCol w:w="762"/>
      </w:tblGrid>
      <w:tr w:rsidR="00444A66" w:rsidTr="00776914">
        <w:tc>
          <w:tcPr>
            <w:tcW w:w="613"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序号</w:t>
            </w:r>
          </w:p>
        </w:tc>
        <w:tc>
          <w:tcPr>
            <w:tcW w:w="78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知识产权</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hAnsi="宋体" w:cs="宋体"/>
                <w:b/>
                <w:color w:val="333333"/>
                <w:kern w:val="0"/>
                <w:sz w:val="18"/>
                <w:szCs w:val="18"/>
                <w:lang/>
              </w:rPr>
              <w:t>)</w:t>
            </w:r>
            <w:r w:rsidRPr="00776914">
              <w:rPr>
                <w:rFonts w:ascii="宋体" w:hAnsi="宋体" w:cs="宋体"/>
                <w:b/>
                <w:color w:val="333333"/>
                <w:kern w:val="0"/>
                <w:sz w:val="18"/>
                <w:szCs w:val="18"/>
                <w:lang/>
              </w:rPr>
              <w:br/>
            </w:r>
            <w:r w:rsidRPr="00776914">
              <w:rPr>
                <w:rFonts w:ascii="宋体" w:hAnsi="宋体" w:cs="宋体" w:hint="eastAsia"/>
                <w:b/>
                <w:color w:val="333333"/>
                <w:kern w:val="0"/>
                <w:sz w:val="18"/>
                <w:szCs w:val="18"/>
                <w:lang/>
              </w:rPr>
              <w:t>类别</w:t>
            </w:r>
          </w:p>
        </w:tc>
        <w:tc>
          <w:tcPr>
            <w:tcW w:w="913"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知识产权</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hAnsi="宋体" w:cs="宋体"/>
                <w:b/>
                <w:color w:val="333333"/>
                <w:kern w:val="0"/>
                <w:sz w:val="18"/>
                <w:szCs w:val="18"/>
                <w:lang/>
              </w:rPr>
              <w:t>)</w:t>
            </w:r>
            <w:r w:rsidRPr="00776914">
              <w:rPr>
                <w:rFonts w:ascii="宋体" w:hAnsi="宋体" w:cs="宋体"/>
                <w:b/>
                <w:color w:val="333333"/>
                <w:kern w:val="0"/>
                <w:sz w:val="18"/>
                <w:szCs w:val="18"/>
                <w:lang/>
              </w:rPr>
              <w:br/>
            </w:r>
            <w:r w:rsidRPr="00776914">
              <w:rPr>
                <w:rFonts w:ascii="宋体" w:hAnsi="宋体" w:cs="宋体" w:hint="eastAsia"/>
                <w:b/>
                <w:color w:val="333333"/>
                <w:kern w:val="0"/>
                <w:sz w:val="18"/>
                <w:szCs w:val="18"/>
                <w:lang/>
              </w:rPr>
              <w:t>具体名称</w:t>
            </w:r>
          </w:p>
        </w:tc>
        <w:tc>
          <w:tcPr>
            <w:tcW w:w="6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国家</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地区</w:t>
            </w:r>
            <w:r w:rsidRPr="00776914">
              <w:rPr>
                <w:rFonts w:ascii="宋体" w:hAnsi="宋体" w:cs="宋体"/>
                <w:b/>
                <w:color w:val="333333"/>
                <w:kern w:val="0"/>
                <w:sz w:val="18"/>
                <w:szCs w:val="18"/>
                <w:lang/>
              </w:rPr>
              <w:t>)</w:t>
            </w:r>
          </w:p>
        </w:tc>
        <w:tc>
          <w:tcPr>
            <w:tcW w:w="160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授权号</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标准编号</w:t>
            </w:r>
            <w:r w:rsidRPr="00776914">
              <w:rPr>
                <w:rFonts w:ascii="宋体" w:hAnsi="宋体" w:cs="宋体"/>
                <w:b/>
                <w:color w:val="333333"/>
                <w:kern w:val="0"/>
                <w:sz w:val="18"/>
                <w:szCs w:val="18"/>
                <w:lang/>
              </w:rPr>
              <w:t>)</w:t>
            </w:r>
          </w:p>
        </w:tc>
        <w:tc>
          <w:tcPr>
            <w:tcW w:w="126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授权</w:t>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准发布</w:t>
            </w:r>
            <w:r w:rsidRPr="00776914">
              <w:rPr>
                <w:rFonts w:ascii="宋体" w:hAnsi="宋体" w:cs="宋体"/>
                <w:b/>
                <w:color w:val="333333"/>
                <w:kern w:val="0"/>
                <w:sz w:val="18"/>
                <w:szCs w:val="18"/>
                <w:lang/>
              </w:rPr>
              <w:t>)</w:t>
            </w:r>
            <w:r w:rsidRPr="00776914">
              <w:rPr>
                <w:rFonts w:ascii="宋体" w:hAnsi="宋体" w:cs="宋体"/>
                <w:b/>
                <w:color w:val="333333"/>
                <w:kern w:val="0"/>
                <w:sz w:val="18"/>
                <w:szCs w:val="18"/>
                <w:lang/>
              </w:rPr>
              <w:br/>
            </w:r>
            <w:r w:rsidRPr="00776914">
              <w:rPr>
                <w:rFonts w:ascii="宋体" w:hAnsi="宋体" w:cs="宋体" w:hint="eastAsia"/>
                <w:b/>
                <w:color w:val="333333"/>
                <w:kern w:val="0"/>
                <w:sz w:val="18"/>
                <w:szCs w:val="18"/>
                <w:lang/>
              </w:rPr>
              <w:t>日期</w:t>
            </w:r>
          </w:p>
        </w:tc>
        <w:tc>
          <w:tcPr>
            <w:tcW w:w="1183"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证书编号</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标准批准</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发布部门</w:t>
            </w:r>
            <w:r w:rsidRPr="00776914">
              <w:rPr>
                <w:rFonts w:ascii="宋体" w:hAnsi="宋体" w:cs="宋体"/>
                <w:b/>
                <w:color w:val="333333"/>
                <w:kern w:val="0"/>
                <w:sz w:val="18"/>
                <w:szCs w:val="18"/>
                <w:lang/>
              </w:rPr>
              <w:t>)</w:t>
            </w:r>
          </w:p>
        </w:tc>
        <w:tc>
          <w:tcPr>
            <w:tcW w:w="15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权利人</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起草</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单位</w:t>
            </w:r>
            <w:r w:rsidRPr="00776914">
              <w:rPr>
                <w:rFonts w:ascii="宋体" w:hAnsi="宋体" w:cs="宋体"/>
                <w:b/>
                <w:color w:val="333333"/>
                <w:kern w:val="0"/>
                <w:sz w:val="18"/>
                <w:szCs w:val="18"/>
                <w:lang/>
              </w:rPr>
              <w:t>)</w:t>
            </w:r>
          </w:p>
        </w:tc>
        <w:tc>
          <w:tcPr>
            <w:tcW w:w="80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发明人</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起草人</w:t>
            </w:r>
            <w:r w:rsidRPr="00776914">
              <w:rPr>
                <w:rFonts w:ascii="宋体" w:hAnsi="宋体" w:cs="宋体"/>
                <w:b/>
                <w:color w:val="333333"/>
                <w:kern w:val="0"/>
                <w:sz w:val="18"/>
                <w:szCs w:val="18"/>
                <w:lang/>
              </w:rPr>
              <w:t>)</w:t>
            </w:r>
          </w:p>
        </w:tc>
        <w:tc>
          <w:tcPr>
            <w:tcW w:w="7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发明专利</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有</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效状态</w:t>
            </w:r>
          </w:p>
        </w:tc>
      </w:tr>
      <w:tr w:rsidR="00444A66" w:rsidTr="00776914">
        <w:tc>
          <w:tcPr>
            <w:tcW w:w="613"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1</w:t>
            </w:r>
          </w:p>
        </w:tc>
        <w:tc>
          <w:tcPr>
            <w:tcW w:w="78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发明专利</w:t>
            </w:r>
          </w:p>
        </w:tc>
        <w:tc>
          <w:tcPr>
            <w:tcW w:w="913"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天然气井返排压裂液回收处理方法</w:t>
            </w:r>
          </w:p>
        </w:tc>
        <w:tc>
          <w:tcPr>
            <w:tcW w:w="6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60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201310569991.0</w:t>
            </w:r>
          </w:p>
        </w:tc>
        <w:tc>
          <w:tcPr>
            <w:tcW w:w="126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2016-03-03</w:t>
            </w:r>
          </w:p>
        </w:tc>
        <w:tc>
          <w:tcPr>
            <w:tcW w:w="1183"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2016021600764050</w:t>
            </w:r>
          </w:p>
        </w:tc>
        <w:tc>
          <w:tcPr>
            <w:tcW w:w="15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中国石油化工股份有限公司、中国石油化工股份有限公司西南油气分公司</w:t>
            </w:r>
          </w:p>
        </w:tc>
        <w:tc>
          <w:tcPr>
            <w:tcW w:w="80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雷炜；孙勇；赵哲军；刘多容；陈海龙</w:t>
            </w:r>
          </w:p>
        </w:tc>
        <w:tc>
          <w:tcPr>
            <w:tcW w:w="7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c>
          <w:tcPr>
            <w:tcW w:w="613"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w:t>
            </w:r>
          </w:p>
        </w:tc>
        <w:tc>
          <w:tcPr>
            <w:tcW w:w="78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实用新型专利</w:t>
            </w:r>
          </w:p>
        </w:tc>
        <w:tc>
          <w:tcPr>
            <w:tcW w:w="913"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折叠式软体储料罐</w:t>
            </w:r>
          </w:p>
        </w:tc>
        <w:tc>
          <w:tcPr>
            <w:tcW w:w="6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60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201220718130.5</w:t>
            </w:r>
          </w:p>
        </w:tc>
        <w:tc>
          <w:tcPr>
            <w:tcW w:w="126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2013-06-19</w:t>
            </w:r>
          </w:p>
        </w:tc>
        <w:tc>
          <w:tcPr>
            <w:tcW w:w="1183"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2979200</w:t>
            </w:r>
          </w:p>
        </w:tc>
        <w:tc>
          <w:tcPr>
            <w:tcW w:w="15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中国石油化工股份有限公司、中国石油化工股份有限公司西南油气分公司</w:t>
            </w:r>
          </w:p>
        </w:tc>
        <w:tc>
          <w:tcPr>
            <w:tcW w:w="80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候治民</w:t>
            </w:r>
          </w:p>
        </w:tc>
        <w:tc>
          <w:tcPr>
            <w:tcW w:w="7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c>
          <w:tcPr>
            <w:tcW w:w="613"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3</w:t>
            </w:r>
          </w:p>
        </w:tc>
        <w:tc>
          <w:tcPr>
            <w:tcW w:w="78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实用新型专利</w:t>
            </w:r>
          </w:p>
        </w:tc>
        <w:tc>
          <w:tcPr>
            <w:tcW w:w="913"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一种放喷装置</w:t>
            </w:r>
          </w:p>
        </w:tc>
        <w:tc>
          <w:tcPr>
            <w:tcW w:w="6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60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201320707626.7</w:t>
            </w:r>
          </w:p>
        </w:tc>
        <w:tc>
          <w:tcPr>
            <w:tcW w:w="126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2014-04-30</w:t>
            </w:r>
          </w:p>
        </w:tc>
        <w:tc>
          <w:tcPr>
            <w:tcW w:w="1183"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3547876</w:t>
            </w:r>
          </w:p>
        </w:tc>
        <w:tc>
          <w:tcPr>
            <w:tcW w:w="15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中国石油化工股份有限公司、中国石油化工股份有限公司西南油气分公司</w:t>
            </w:r>
          </w:p>
        </w:tc>
        <w:tc>
          <w:tcPr>
            <w:tcW w:w="80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候治民</w:t>
            </w:r>
          </w:p>
        </w:tc>
        <w:tc>
          <w:tcPr>
            <w:tcW w:w="7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c>
          <w:tcPr>
            <w:tcW w:w="613"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4</w:t>
            </w:r>
          </w:p>
        </w:tc>
        <w:tc>
          <w:tcPr>
            <w:tcW w:w="78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实用新型专利</w:t>
            </w:r>
          </w:p>
        </w:tc>
        <w:tc>
          <w:tcPr>
            <w:tcW w:w="913"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具有气液分离功能的燃烧筒</w:t>
            </w:r>
          </w:p>
        </w:tc>
        <w:tc>
          <w:tcPr>
            <w:tcW w:w="6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60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201320722613.7</w:t>
            </w:r>
          </w:p>
        </w:tc>
        <w:tc>
          <w:tcPr>
            <w:tcW w:w="126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2014-04-16</w:t>
            </w:r>
          </w:p>
        </w:tc>
        <w:tc>
          <w:tcPr>
            <w:tcW w:w="1183"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3530578</w:t>
            </w:r>
          </w:p>
        </w:tc>
        <w:tc>
          <w:tcPr>
            <w:tcW w:w="15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中国石油化工股份有限公司、中国石油化工股份有限公司西南油气分公司</w:t>
            </w:r>
          </w:p>
        </w:tc>
        <w:tc>
          <w:tcPr>
            <w:tcW w:w="80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陈琛</w:t>
            </w:r>
          </w:p>
        </w:tc>
        <w:tc>
          <w:tcPr>
            <w:tcW w:w="7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c>
          <w:tcPr>
            <w:tcW w:w="613"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5</w:t>
            </w:r>
          </w:p>
        </w:tc>
        <w:tc>
          <w:tcPr>
            <w:tcW w:w="78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实用新型专利</w:t>
            </w:r>
          </w:p>
        </w:tc>
        <w:tc>
          <w:tcPr>
            <w:tcW w:w="913"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软体容器束紧网</w:t>
            </w:r>
          </w:p>
        </w:tc>
        <w:tc>
          <w:tcPr>
            <w:tcW w:w="6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60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201220718127.3</w:t>
            </w:r>
          </w:p>
        </w:tc>
        <w:tc>
          <w:tcPr>
            <w:tcW w:w="126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2013-06-19</w:t>
            </w:r>
          </w:p>
        </w:tc>
        <w:tc>
          <w:tcPr>
            <w:tcW w:w="1183"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2979697</w:t>
            </w:r>
          </w:p>
        </w:tc>
        <w:tc>
          <w:tcPr>
            <w:tcW w:w="15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中国石油化工股份有限公司、中国石油化工股份有限公司西南油气分公司</w:t>
            </w:r>
          </w:p>
        </w:tc>
        <w:tc>
          <w:tcPr>
            <w:tcW w:w="80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侯治民</w:t>
            </w:r>
          </w:p>
        </w:tc>
        <w:tc>
          <w:tcPr>
            <w:tcW w:w="7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c>
          <w:tcPr>
            <w:tcW w:w="613"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6</w:t>
            </w:r>
          </w:p>
        </w:tc>
        <w:tc>
          <w:tcPr>
            <w:tcW w:w="78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实用新型专利</w:t>
            </w:r>
          </w:p>
        </w:tc>
        <w:tc>
          <w:tcPr>
            <w:tcW w:w="913"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一种框架式软体罐</w:t>
            </w:r>
          </w:p>
        </w:tc>
        <w:tc>
          <w:tcPr>
            <w:tcW w:w="6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60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201220718093.8</w:t>
            </w:r>
          </w:p>
        </w:tc>
        <w:tc>
          <w:tcPr>
            <w:tcW w:w="126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2013-06-19</w:t>
            </w:r>
          </w:p>
        </w:tc>
        <w:tc>
          <w:tcPr>
            <w:tcW w:w="1183"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2980681</w:t>
            </w:r>
          </w:p>
        </w:tc>
        <w:tc>
          <w:tcPr>
            <w:tcW w:w="15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中国石油化工股份有限公司、中国石油化工股份有限公司西南油气分公司</w:t>
            </w:r>
          </w:p>
        </w:tc>
        <w:tc>
          <w:tcPr>
            <w:tcW w:w="80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潘敏</w:t>
            </w:r>
          </w:p>
        </w:tc>
        <w:tc>
          <w:tcPr>
            <w:tcW w:w="7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bl>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r>
        <w:rPr>
          <w:rFonts w:ascii="Arial" w:hAnsi="Arial" w:cs="Arial" w:hint="eastAsia"/>
          <w:b/>
          <w:bCs/>
          <w:sz w:val="28"/>
          <w:szCs w:val="28"/>
          <w:shd w:val="clear" w:color="auto" w:fill="FFFFFF"/>
        </w:rPr>
        <w:t>项目名称：黄骅坳陷孔南地区古近纪湖盆演化与沉积体系研究</w:t>
      </w:r>
    </w:p>
    <w:p w:rsidR="00444A66" w:rsidRDefault="00444A66">
      <w:pPr>
        <w:spacing w:line="360" w:lineRule="auto"/>
        <w:jc w:val="center"/>
        <w:rPr>
          <w:rFonts w:ascii="Arial" w:hAnsi="Arial" w:cs="Arial"/>
          <w:b/>
          <w:bCs/>
          <w:sz w:val="28"/>
          <w:szCs w:val="28"/>
          <w:shd w:val="clear" w:color="auto" w:fill="FFFFFF"/>
        </w:rPr>
      </w:pPr>
    </w:p>
    <w:p w:rsidR="00444A66" w:rsidRDefault="00444A66">
      <w:pPr>
        <w:numPr>
          <w:ilvl w:val="0"/>
          <w:numId w:val="4"/>
        </w:numPr>
        <w:spacing w:line="360" w:lineRule="auto"/>
        <w:rPr>
          <w:rFonts w:ascii="Arial" w:hAnsi="Arial" w:cs="Arial"/>
          <w:szCs w:val="21"/>
          <w:shd w:val="clear" w:color="auto" w:fill="FFFFFF"/>
        </w:rPr>
      </w:pPr>
      <w:r>
        <w:rPr>
          <w:rFonts w:ascii="Arial" w:hAnsi="Arial" w:cs="Times New Roman" w:hint="eastAsia"/>
          <w:b/>
          <w:bCs/>
          <w:szCs w:val="21"/>
          <w:shd w:val="clear" w:color="auto" w:fill="FFFFFF"/>
        </w:rPr>
        <w:t>主要完成单位：</w:t>
      </w:r>
      <w:r>
        <w:rPr>
          <w:rFonts w:ascii="Arial" w:hAnsi="Arial" w:cs="Arial" w:hint="eastAsia"/>
          <w:szCs w:val="21"/>
          <w:shd w:val="clear" w:color="auto" w:fill="FFFFFF"/>
        </w:rPr>
        <w:t>成都理工大学、中国石油大港油田勘探开发研究院</w:t>
      </w:r>
    </w:p>
    <w:p w:rsidR="00444A66" w:rsidRDefault="00444A66">
      <w:pPr>
        <w:numPr>
          <w:ilvl w:val="0"/>
          <w:numId w:val="4"/>
        </w:numPr>
        <w:spacing w:line="360" w:lineRule="auto"/>
        <w:rPr>
          <w:rFonts w:ascii="Arial" w:hAnsi="Arial" w:cs="Arial"/>
          <w:szCs w:val="21"/>
          <w:shd w:val="clear" w:color="auto" w:fill="FFFFFF"/>
        </w:rPr>
      </w:pPr>
      <w:r>
        <w:rPr>
          <w:rFonts w:ascii="Arial" w:hAnsi="Arial" w:cs="Times New Roman" w:hint="eastAsia"/>
          <w:b/>
          <w:bCs/>
          <w:szCs w:val="21"/>
          <w:shd w:val="clear" w:color="auto" w:fill="FFFFFF"/>
        </w:rPr>
        <w:t>主要完成人：</w:t>
      </w:r>
      <w:r>
        <w:rPr>
          <w:rFonts w:ascii="Arial" w:hAnsi="Arial" w:cs="Arial" w:hint="eastAsia"/>
          <w:szCs w:val="21"/>
          <w:shd w:val="clear" w:color="auto" w:fill="FFFFFF"/>
        </w:rPr>
        <w:t>李勇、蒲秀刚、肖敦清、周立宏、韩国猛、廖前进、陈长伟、刘子藏、王锦程、赵少泽</w:t>
      </w:r>
    </w:p>
    <w:p w:rsidR="00444A66" w:rsidRDefault="00444A66">
      <w:pPr>
        <w:numPr>
          <w:ilvl w:val="0"/>
          <w:numId w:val="4"/>
        </w:numPr>
        <w:spacing w:line="360" w:lineRule="auto"/>
        <w:rPr>
          <w:rFonts w:ascii="sans serif" w:hAnsi="sans serif" w:cs="sans serif"/>
          <w:b/>
          <w:bCs/>
          <w:szCs w:val="21"/>
        </w:rPr>
      </w:pPr>
      <w:r>
        <w:rPr>
          <w:rFonts w:ascii="sans serif" w:hAnsi="sans serif" w:cs="Times New Roman" w:hint="eastAsia"/>
          <w:b/>
          <w:bCs/>
          <w:szCs w:val="21"/>
        </w:rPr>
        <w:t>成果简介：</w:t>
      </w:r>
    </w:p>
    <w:p w:rsidR="00444A66" w:rsidRDefault="00444A66" w:rsidP="00FB769D">
      <w:pPr>
        <w:pStyle w:val="NormalWeb"/>
        <w:widowControl/>
        <w:spacing w:before="75" w:beforeAutospacing="0" w:after="75" w:afterAutospacing="0" w:line="360" w:lineRule="auto"/>
        <w:ind w:firstLineChars="200" w:firstLine="31680"/>
        <w:jc w:val="both"/>
        <w:rPr>
          <w:rFonts w:ascii="宋体" w:cs="宋体"/>
          <w:color w:val="000000"/>
          <w:sz w:val="21"/>
          <w:szCs w:val="21"/>
        </w:rPr>
      </w:pPr>
      <w:r>
        <w:rPr>
          <w:rFonts w:ascii="宋体" w:hAnsi="宋体" w:cs="宋体" w:hint="eastAsia"/>
          <w:color w:val="000000"/>
          <w:sz w:val="21"/>
          <w:szCs w:val="21"/>
        </w:rPr>
        <w:t>本项研究以黄骅坳陷孔南地区古近系巨厚的断坳叠置型地层为对象，由成都理工大学与中国石油大港油田勘探开发研究院合作完成《黄骅坳陷孔店南部孔店组湖盆演化与沉积体系研究》、《沧东</w:t>
      </w:r>
      <w:r>
        <w:rPr>
          <w:rFonts w:ascii="宋体" w:cs="宋体"/>
          <w:color w:val="000000"/>
          <w:sz w:val="21"/>
          <w:szCs w:val="21"/>
        </w:rPr>
        <w:t>-</w:t>
      </w:r>
      <w:r>
        <w:rPr>
          <w:rFonts w:ascii="宋体" w:hAnsi="宋体" w:cs="宋体" w:hint="eastAsia"/>
          <w:color w:val="000000"/>
          <w:sz w:val="21"/>
          <w:szCs w:val="21"/>
        </w:rPr>
        <w:t>南皮凹陷重点层系沉积体系研究与重点目标区沉积微相工业化制图》</w:t>
      </w:r>
      <w:r>
        <w:rPr>
          <w:rFonts w:ascii="宋体" w:hAnsi="宋体" w:cs="宋体"/>
          <w:color w:val="000000"/>
          <w:sz w:val="21"/>
          <w:szCs w:val="21"/>
        </w:rPr>
        <w:t>2</w:t>
      </w:r>
      <w:r>
        <w:rPr>
          <w:rFonts w:ascii="宋体" w:hAnsi="宋体" w:cs="宋体" w:hint="eastAsia"/>
          <w:color w:val="000000"/>
          <w:sz w:val="21"/>
          <w:szCs w:val="21"/>
        </w:rPr>
        <w:t>项课题，提出了黄骅坳陷孔南地区古近纪原型盆地结构及其演化模式、断坳叠置型盆地层序地层模式和沉积充填模式、断坳叠置型盆地油气成藏模式，形成了具有断坳叠置盆地特色的石油地质勘探模式与理论，为该区油气勘探开发提供了新的研究思路与预测方法，并对我国东部新生代大型断坳叠置型盆地的岩性</w:t>
      </w:r>
      <w:r>
        <w:rPr>
          <w:rFonts w:ascii="宋体" w:cs="宋体"/>
          <w:color w:val="000000"/>
          <w:sz w:val="21"/>
          <w:szCs w:val="21"/>
        </w:rPr>
        <w:t>-</w:t>
      </w:r>
      <w:r>
        <w:rPr>
          <w:rFonts w:ascii="宋体" w:hAnsi="宋体" w:cs="宋体" w:hint="eastAsia"/>
          <w:color w:val="000000"/>
          <w:sz w:val="21"/>
          <w:szCs w:val="21"/>
        </w:rPr>
        <w:t>地层油气藏和页岩油藏勘探与开发具有重要的借鉴作用。具体研究成果表现在以下</w:t>
      </w:r>
      <w:r>
        <w:rPr>
          <w:rFonts w:ascii="宋体" w:hAnsi="宋体" w:cs="宋体"/>
          <w:color w:val="000000"/>
          <w:sz w:val="21"/>
          <w:szCs w:val="21"/>
        </w:rPr>
        <w:t>4</w:t>
      </w:r>
      <w:r>
        <w:rPr>
          <w:rFonts w:ascii="宋体" w:hAnsi="宋体" w:cs="宋体" w:hint="eastAsia"/>
          <w:color w:val="000000"/>
          <w:sz w:val="21"/>
          <w:szCs w:val="21"/>
        </w:rPr>
        <w:t>个方面：</w:t>
      </w:r>
    </w:p>
    <w:p w:rsidR="00444A66" w:rsidRDefault="00444A66" w:rsidP="00FB769D">
      <w:pPr>
        <w:widowControl/>
        <w:spacing w:before="75" w:after="75" w:line="360" w:lineRule="auto"/>
        <w:ind w:firstLineChars="200" w:firstLine="31680"/>
        <w:jc w:val="left"/>
        <w:rPr>
          <w:rFonts w:ascii="宋体" w:cs="宋体"/>
          <w:color w:val="000000"/>
          <w:szCs w:val="21"/>
        </w:rPr>
      </w:pPr>
      <w:r>
        <w:rPr>
          <w:rFonts w:ascii="宋体" w:hAnsi="宋体" w:cs="宋体"/>
          <w:color w:val="000000"/>
          <w:kern w:val="0"/>
          <w:szCs w:val="21"/>
          <w:lang/>
        </w:rPr>
        <w:t>1.</w:t>
      </w:r>
      <w:r>
        <w:rPr>
          <w:rFonts w:ascii="宋体" w:hAnsi="宋体" w:cs="宋体" w:hint="eastAsia"/>
          <w:color w:val="000000"/>
          <w:kern w:val="0"/>
          <w:szCs w:val="21"/>
          <w:lang/>
        </w:rPr>
        <w:t>建立了黄骅坳陷孔南地区古近纪原型盆地结构特征及演化模式。在残留盆地结构分析的基础上，通过平衡剖面分析、断层恢复和边缘相分析等方法明确了黄骅坳陷孔南地区在古近纪孔店期为早期坳陷、晚期断陷的叠合型盆地。</w:t>
      </w:r>
      <w:r>
        <w:rPr>
          <w:rFonts w:ascii="宋体" w:hAnsi="宋体" w:cs="宋体"/>
          <w:color w:val="000000"/>
          <w:szCs w:val="21"/>
        </w:rPr>
        <w:t>2.</w:t>
      </w:r>
      <w:r>
        <w:rPr>
          <w:rFonts w:ascii="宋体" w:hAnsi="宋体" w:cs="宋体" w:hint="eastAsia"/>
          <w:color w:val="000000"/>
          <w:szCs w:val="21"/>
        </w:rPr>
        <w:t>建立了黄骅坳陷孔南地区古近纪断坳叠置盆型地层序地层模式。以黄骅坳陷古近系孔店组为研究对象，在建立等时地层格架的基础上，提出了断坳叠置型盆地层序地层模式。</w:t>
      </w:r>
    </w:p>
    <w:p w:rsidR="00444A66" w:rsidRDefault="00444A66">
      <w:pPr>
        <w:pStyle w:val="NormalWeb"/>
        <w:widowControl/>
        <w:spacing w:before="75" w:beforeAutospacing="0" w:after="75" w:afterAutospacing="0" w:line="360" w:lineRule="auto"/>
        <w:jc w:val="both"/>
        <w:rPr>
          <w:rFonts w:ascii="宋体" w:cs="宋体"/>
          <w:color w:val="000000"/>
          <w:sz w:val="21"/>
          <w:szCs w:val="21"/>
        </w:rPr>
      </w:pPr>
      <w:r>
        <w:rPr>
          <w:rFonts w:ascii="宋体" w:hAnsi="宋体" w:cs="宋体"/>
          <w:color w:val="000000"/>
          <w:sz w:val="21"/>
          <w:szCs w:val="21"/>
        </w:rPr>
        <w:t>3.</w:t>
      </w:r>
      <w:r>
        <w:rPr>
          <w:rFonts w:ascii="宋体" w:hAnsi="宋体" w:cs="宋体" w:hint="eastAsia"/>
          <w:color w:val="000000"/>
          <w:sz w:val="21"/>
          <w:szCs w:val="21"/>
        </w:rPr>
        <w:t>建立了黄骅坳陷孔南地区古近纪沉积充填模式。在建立等时层序地层格架的基础上，建立了物源体系，刻画了黄骅坳陷古近系孔店组冲积扇相、冲积平原相、辫状河三角洲相、扇三角洲相等沉积体系时空分布规律，最终建立了研究区古近纪沉积充填模式。</w:t>
      </w:r>
      <w:r>
        <w:rPr>
          <w:rFonts w:ascii="宋体" w:hAnsi="宋体" w:cs="宋体"/>
          <w:color w:val="000000"/>
          <w:sz w:val="21"/>
          <w:szCs w:val="21"/>
          <w:lang/>
        </w:rPr>
        <w:t>4.</w:t>
      </w:r>
      <w:r>
        <w:rPr>
          <w:rFonts w:ascii="宋体" w:hAnsi="宋体" w:cs="宋体" w:hint="eastAsia"/>
          <w:color w:val="000000"/>
          <w:sz w:val="21"/>
          <w:szCs w:val="21"/>
          <w:lang/>
        </w:rPr>
        <w:t>建立了黄骅坳陷孔南地区古近纪断坳叠置盆地油气成藏模式。缓坡带以三角洲沉积体系形成砂岩储集层，结合稳定泥岩盖层与岩性圈闭条件，形成岩性油气藏。洼陷带发育大面积优质烃源岩，内部兼具储层条件，油气持续生成、持续汇聚，形成源储一体的页岩油藏。</w:t>
      </w:r>
    </w:p>
    <w:p w:rsidR="00444A66" w:rsidRDefault="00444A66" w:rsidP="00FB769D">
      <w:pPr>
        <w:spacing w:line="360" w:lineRule="auto"/>
        <w:ind w:firstLineChars="200" w:firstLine="31680"/>
        <w:rPr>
          <w:rFonts w:ascii="宋体" w:cs="宋体"/>
          <w:b/>
          <w:bCs/>
          <w:szCs w:val="21"/>
        </w:rPr>
      </w:pPr>
      <w:r>
        <w:rPr>
          <w:rFonts w:ascii="宋体" w:hAnsi="宋体" w:cs="宋体" w:hint="eastAsia"/>
          <w:color w:val="000000"/>
          <w:szCs w:val="21"/>
        </w:rPr>
        <w:t>根据本项研究成果的理论及技术，黄骅坳陷孔南地区在岩性</w:t>
      </w:r>
      <w:r>
        <w:rPr>
          <w:rFonts w:ascii="宋体" w:cs="宋体"/>
          <w:color w:val="000000"/>
          <w:szCs w:val="21"/>
        </w:rPr>
        <w:t>-</w:t>
      </w:r>
      <w:r>
        <w:rPr>
          <w:rFonts w:ascii="宋体" w:hAnsi="宋体" w:cs="宋体" w:hint="eastAsia"/>
          <w:color w:val="000000"/>
          <w:szCs w:val="21"/>
        </w:rPr>
        <w:t>地层油气藏和页岩油勘探领域取得重大突破，在缓坡带岩性</w:t>
      </w:r>
      <w:r>
        <w:rPr>
          <w:rFonts w:ascii="宋体" w:cs="宋体"/>
          <w:color w:val="000000"/>
          <w:szCs w:val="21"/>
        </w:rPr>
        <w:t>-</w:t>
      </w:r>
      <w:r>
        <w:rPr>
          <w:rFonts w:ascii="宋体" w:hAnsi="宋体" w:cs="宋体" w:hint="eastAsia"/>
          <w:color w:val="000000"/>
          <w:szCs w:val="21"/>
        </w:rPr>
        <w:t>地层油气藏有利区共设计各类井位</w:t>
      </w:r>
      <w:r>
        <w:rPr>
          <w:rFonts w:ascii="宋体" w:hAnsi="宋体" w:cs="宋体"/>
          <w:color w:val="000000"/>
          <w:szCs w:val="21"/>
        </w:rPr>
        <w:t>48</w:t>
      </w:r>
      <w:r>
        <w:rPr>
          <w:rFonts w:ascii="宋体" w:hAnsi="宋体" w:cs="宋体" w:hint="eastAsia"/>
          <w:color w:val="000000"/>
          <w:szCs w:val="21"/>
        </w:rPr>
        <w:t>口，实施</w:t>
      </w:r>
      <w:r>
        <w:rPr>
          <w:rFonts w:ascii="宋体" w:hAnsi="宋体" w:cs="宋体"/>
          <w:color w:val="000000"/>
          <w:szCs w:val="21"/>
        </w:rPr>
        <w:t>42</w:t>
      </w:r>
      <w:r>
        <w:rPr>
          <w:rFonts w:ascii="宋体" w:hAnsi="宋体" w:cs="宋体" w:hint="eastAsia"/>
          <w:color w:val="000000"/>
          <w:szCs w:val="21"/>
        </w:rPr>
        <w:t>口，获工业油流井</w:t>
      </w:r>
      <w:r>
        <w:rPr>
          <w:rFonts w:ascii="宋体" w:hAnsi="宋体" w:cs="宋体"/>
          <w:color w:val="000000"/>
          <w:szCs w:val="21"/>
        </w:rPr>
        <w:t>31</w:t>
      </w:r>
      <w:r>
        <w:rPr>
          <w:rFonts w:ascii="宋体" w:hAnsi="宋体" w:cs="宋体" w:hint="eastAsia"/>
          <w:color w:val="000000"/>
          <w:szCs w:val="21"/>
        </w:rPr>
        <w:t>口，新增控制探明石油地质储量</w:t>
      </w:r>
      <w:r>
        <w:rPr>
          <w:rFonts w:ascii="宋体" w:hAnsi="宋体" w:cs="宋体"/>
          <w:color w:val="000000"/>
          <w:szCs w:val="21"/>
        </w:rPr>
        <w:t>5000</w:t>
      </w:r>
      <w:r>
        <w:rPr>
          <w:rFonts w:ascii="宋体" w:hAnsi="宋体" w:cs="宋体" w:hint="eastAsia"/>
          <w:color w:val="000000"/>
          <w:szCs w:val="21"/>
        </w:rPr>
        <w:t>万吨，在洼陷带页岩油藏有利区共设计水平井</w:t>
      </w:r>
      <w:r>
        <w:rPr>
          <w:rFonts w:ascii="宋体" w:hAnsi="宋体" w:cs="宋体"/>
          <w:color w:val="000000"/>
          <w:szCs w:val="21"/>
        </w:rPr>
        <w:t>5</w:t>
      </w:r>
      <w:r>
        <w:rPr>
          <w:rFonts w:ascii="宋体" w:hAnsi="宋体" w:cs="宋体" w:hint="eastAsia"/>
          <w:color w:val="000000"/>
          <w:szCs w:val="21"/>
        </w:rPr>
        <w:t>口，实施</w:t>
      </w:r>
      <w:r>
        <w:rPr>
          <w:rFonts w:ascii="宋体" w:hAnsi="宋体" w:cs="宋体"/>
          <w:color w:val="000000"/>
          <w:szCs w:val="21"/>
        </w:rPr>
        <w:t>3</w:t>
      </w:r>
      <w:r>
        <w:rPr>
          <w:rFonts w:ascii="宋体" w:hAnsi="宋体" w:cs="宋体" w:hint="eastAsia"/>
          <w:color w:val="000000"/>
          <w:szCs w:val="21"/>
        </w:rPr>
        <w:t>口，获工业油流井</w:t>
      </w:r>
      <w:r>
        <w:rPr>
          <w:rFonts w:ascii="宋体" w:hAnsi="宋体" w:cs="宋体"/>
          <w:color w:val="000000"/>
          <w:szCs w:val="21"/>
        </w:rPr>
        <w:t>2</w:t>
      </w:r>
      <w:r>
        <w:rPr>
          <w:rFonts w:ascii="宋体" w:hAnsi="宋体" w:cs="宋体" w:hint="eastAsia"/>
          <w:color w:val="000000"/>
          <w:szCs w:val="21"/>
        </w:rPr>
        <w:t>口，新增亿吨页岩油储量，实现了黄骅坳陷页岩油工业化开发零的突破，该重大突破被央视新闻直播间、新华社等媒体广泛报道。该成果对拓展断坳叠置型盆地岩性</w:t>
      </w:r>
      <w:r>
        <w:rPr>
          <w:rFonts w:ascii="宋体" w:cs="宋体"/>
          <w:color w:val="000000"/>
          <w:szCs w:val="21"/>
        </w:rPr>
        <w:t>-</w:t>
      </w:r>
      <w:r>
        <w:rPr>
          <w:rFonts w:ascii="宋体" w:hAnsi="宋体" w:cs="宋体" w:hint="eastAsia"/>
          <w:color w:val="000000"/>
          <w:szCs w:val="21"/>
        </w:rPr>
        <w:t>地层油气藏与页岩油藏勘探领域具有重要的指导意义，对其它盆地的常规与非常规油气勘探也具有借鉴意义。基于本项研究成果，已在重要自然科学核心期刊上发表论文</w:t>
      </w:r>
      <w:r>
        <w:rPr>
          <w:rFonts w:ascii="宋体" w:hAnsi="宋体" w:cs="宋体"/>
          <w:color w:val="000000"/>
          <w:szCs w:val="21"/>
        </w:rPr>
        <w:t>57</w:t>
      </w:r>
      <w:r>
        <w:rPr>
          <w:rFonts w:ascii="宋体" w:hAnsi="宋体" w:cs="宋体" w:hint="eastAsia"/>
          <w:color w:val="000000"/>
          <w:szCs w:val="21"/>
        </w:rPr>
        <w:t>篇（其中</w:t>
      </w:r>
      <w:r>
        <w:rPr>
          <w:rFonts w:ascii="宋体" w:hAnsi="宋体" w:cs="宋体"/>
          <w:color w:val="000000"/>
          <w:szCs w:val="21"/>
        </w:rPr>
        <w:t>SCI</w:t>
      </w:r>
      <w:r>
        <w:rPr>
          <w:rFonts w:ascii="宋体" w:hAnsi="宋体" w:cs="宋体" w:hint="eastAsia"/>
          <w:color w:val="000000"/>
          <w:szCs w:val="21"/>
        </w:rPr>
        <w:t>收录</w:t>
      </w:r>
      <w:r>
        <w:rPr>
          <w:rFonts w:ascii="宋体" w:hAnsi="宋体" w:cs="宋体"/>
          <w:color w:val="000000"/>
          <w:szCs w:val="21"/>
        </w:rPr>
        <w:t>2</w:t>
      </w:r>
      <w:r>
        <w:rPr>
          <w:rFonts w:ascii="宋体" w:hAnsi="宋体" w:cs="宋体" w:hint="eastAsia"/>
          <w:color w:val="000000"/>
          <w:szCs w:val="21"/>
        </w:rPr>
        <w:t>篇，</w:t>
      </w:r>
      <w:r>
        <w:rPr>
          <w:rFonts w:ascii="宋体" w:hAnsi="宋体" w:cs="宋体"/>
          <w:color w:val="000000"/>
          <w:szCs w:val="21"/>
        </w:rPr>
        <w:t>EI</w:t>
      </w:r>
      <w:r>
        <w:rPr>
          <w:rFonts w:ascii="宋体" w:hAnsi="宋体" w:cs="宋体" w:hint="eastAsia"/>
          <w:color w:val="000000"/>
          <w:szCs w:val="21"/>
        </w:rPr>
        <w:t>收录</w:t>
      </w:r>
      <w:r>
        <w:rPr>
          <w:rFonts w:ascii="宋体" w:hAnsi="宋体" w:cs="宋体"/>
          <w:color w:val="000000"/>
          <w:szCs w:val="21"/>
        </w:rPr>
        <w:t>9</w:t>
      </w:r>
      <w:r>
        <w:rPr>
          <w:rFonts w:ascii="宋体" w:hAnsi="宋体" w:cs="宋体" w:hint="eastAsia"/>
          <w:color w:val="000000"/>
          <w:szCs w:val="21"/>
        </w:rPr>
        <w:t>篇，北大中文核心收录</w:t>
      </w:r>
      <w:r>
        <w:rPr>
          <w:rFonts w:ascii="宋体" w:hAnsi="宋体" w:cs="宋体"/>
          <w:color w:val="000000"/>
          <w:szCs w:val="21"/>
        </w:rPr>
        <w:t>35</w:t>
      </w:r>
      <w:r>
        <w:rPr>
          <w:rFonts w:ascii="宋体" w:hAnsi="宋体" w:cs="宋体" w:hint="eastAsia"/>
          <w:color w:val="000000"/>
          <w:szCs w:val="21"/>
        </w:rPr>
        <w:t>篇），博士论文</w:t>
      </w:r>
      <w:r>
        <w:rPr>
          <w:rFonts w:ascii="宋体" w:hAnsi="宋体" w:cs="宋体"/>
          <w:color w:val="000000"/>
          <w:szCs w:val="21"/>
        </w:rPr>
        <w:t>3</w:t>
      </w:r>
      <w:r>
        <w:rPr>
          <w:rFonts w:ascii="宋体" w:hAnsi="宋体" w:cs="宋体" w:hint="eastAsia"/>
          <w:color w:val="000000"/>
          <w:szCs w:val="21"/>
        </w:rPr>
        <w:t>篇，硕士论文</w:t>
      </w:r>
      <w:r>
        <w:rPr>
          <w:rFonts w:ascii="宋体" w:hAnsi="宋体" w:cs="宋体"/>
          <w:color w:val="000000"/>
          <w:szCs w:val="21"/>
        </w:rPr>
        <w:t>11</w:t>
      </w:r>
      <w:r>
        <w:rPr>
          <w:rFonts w:ascii="宋体" w:hAnsi="宋体" w:cs="宋体" w:hint="eastAsia"/>
          <w:color w:val="000000"/>
          <w:szCs w:val="21"/>
        </w:rPr>
        <w:t>篇，授权发明专利</w:t>
      </w:r>
      <w:r>
        <w:rPr>
          <w:rFonts w:ascii="宋体" w:hAnsi="宋体" w:cs="宋体"/>
          <w:color w:val="000000"/>
          <w:szCs w:val="21"/>
        </w:rPr>
        <w:t>5</w:t>
      </w:r>
      <w:r>
        <w:rPr>
          <w:rFonts w:ascii="宋体" w:hAnsi="宋体" w:cs="宋体" w:hint="eastAsia"/>
          <w:color w:val="000000"/>
          <w:szCs w:val="21"/>
        </w:rPr>
        <w:t>项。</w:t>
      </w:r>
    </w:p>
    <w:p w:rsidR="00444A66" w:rsidRDefault="00444A66">
      <w:pPr>
        <w:numPr>
          <w:ilvl w:val="0"/>
          <w:numId w:val="4"/>
        </w:numPr>
        <w:spacing w:line="360" w:lineRule="auto"/>
        <w:rPr>
          <w:rFonts w:ascii="sans serif" w:hAnsi="sans serif" w:cs="sans serif"/>
          <w:b/>
          <w:bCs/>
          <w:szCs w:val="21"/>
        </w:rPr>
      </w:pPr>
      <w:r>
        <w:rPr>
          <w:rFonts w:ascii="sans serif" w:hAnsi="sans serif" w:cs="Times New Roman" w:hint="eastAsia"/>
          <w:b/>
          <w:bCs/>
          <w:szCs w:val="21"/>
        </w:rPr>
        <w:t>推荐意见：</w:t>
      </w:r>
    </w:p>
    <w:p w:rsidR="00444A66" w:rsidRDefault="00444A66" w:rsidP="00FB769D">
      <w:pPr>
        <w:spacing w:line="360" w:lineRule="auto"/>
        <w:ind w:firstLineChars="200" w:firstLine="31680"/>
        <w:jc w:val="left"/>
        <w:rPr>
          <w:rFonts w:ascii="宋体"/>
          <w:szCs w:val="21"/>
        </w:rPr>
      </w:pPr>
      <w:r>
        <w:rPr>
          <w:rFonts w:ascii="宋体" w:hAnsi="宋体" w:hint="eastAsia"/>
          <w:szCs w:val="21"/>
        </w:rPr>
        <w:t>该项研究成果由成都理工大学与中国石油大港油田勘探开发研究院合作完成，研究起点较高、研究思路明确、方法和技术先进、主攻目标清晰，并且应用情况良好，取得了巨大的社会经济效益。</w:t>
      </w:r>
    </w:p>
    <w:p w:rsidR="00444A66" w:rsidRDefault="00444A66" w:rsidP="00FB769D">
      <w:pPr>
        <w:spacing w:line="360" w:lineRule="auto"/>
        <w:ind w:firstLineChars="200" w:firstLine="31680"/>
        <w:rPr>
          <w:rFonts w:ascii="sans serif" w:hAnsi="sans serif" w:cs="sans serif"/>
          <w:b/>
          <w:bCs/>
          <w:szCs w:val="21"/>
        </w:rPr>
      </w:pPr>
      <w:r>
        <w:rPr>
          <w:rFonts w:ascii="宋体" w:hAnsi="宋体" w:hint="eastAsia"/>
          <w:szCs w:val="21"/>
        </w:rPr>
        <w:t>该项研究成果系统总结了黄骅坳陷孔南地区古近纪湖盆演化特征、沉积充填模式、油气成藏模式，是目前对研究区断坳叠置型盆地湖盆演化、层序地层与沉积体系、成藏模式研究较系统、完整的资料。该项研究成果不仅为黄骅坳陷孔南地区古近系油气勘探开发提供了一套新的研究与预测方法，而且提出了我国新生代断坳叠置型盆地石油地质勘探模式和理论。</w:t>
      </w:r>
      <w:r>
        <w:rPr>
          <w:rFonts w:ascii="宋体" w:hAnsi="宋体" w:hint="eastAsia"/>
          <w:color w:val="000000"/>
          <w:szCs w:val="21"/>
        </w:rPr>
        <w:t>该项研究成果已发表学术论文</w:t>
      </w:r>
      <w:r>
        <w:rPr>
          <w:rFonts w:ascii="宋体" w:hAnsi="宋体"/>
          <w:color w:val="000000"/>
          <w:szCs w:val="21"/>
        </w:rPr>
        <w:t>57</w:t>
      </w:r>
      <w:r>
        <w:rPr>
          <w:rFonts w:ascii="宋体" w:hAnsi="宋体" w:hint="eastAsia"/>
          <w:color w:val="000000"/>
          <w:szCs w:val="21"/>
        </w:rPr>
        <w:t>篇（其中</w:t>
      </w:r>
      <w:r>
        <w:rPr>
          <w:rFonts w:ascii="宋体" w:hAnsi="宋体"/>
          <w:color w:val="000000"/>
          <w:szCs w:val="21"/>
        </w:rPr>
        <w:t>SCI</w:t>
      </w:r>
      <w:r>
        <w:rPr>
          <w:rFonts w:ascii="宋体" w:hAnsi="宋体" w:hint="eastAsia"/>
          <w:color w:val="000000"/>
          <w:szCs w:val="21"/>
        </w:rPr>
        <w:t>收录</w:t>
      </w:r>
      <w:r>
        <w:rPr>
          <w:rFonts w:ascii="宋体" w:hAnsi="宋体"/>
          <w:color w:val="000000"/>
          <w:szCs w:val="21"/>
        </w:rPr>
        <w:t>2</w:t>
      </w:r>
      <w:r>
        <w:rPr>
          <w:rFonts w:ascii="宋体" w:hAnsi="宋体" w:hint="eastAsia"/>
          <w:color w:val="000000"/>
          <w:szCs w:val="21"/>
        </w:rPr>
        <w:t>篇，</w:t>
      </w:r>
      <w:r>
        <w:rPr>
          <w:rFonts w:ascii="宋体" w:hAnsi="宋体"/>
          <w:color w:val="000000"/>
          <w:szCs w:val="21"/>
        </w:rPr>
        <w:t>EI</w:t>
      </w:r>
      <w:r>
        <w:rPr>
          <w:rFonts w:ascii="宋体" w:hAnsi="宋体" w:hint="eastAsia"/>
          <w:color w:val="000000"/>
          <w:szCs w:val="21"/>
        </w:rPr>
        <w:t>收录</w:t>
      </w:r>
      <w:r>
        <w:rPr>
          <w:rFonts w:ascii="宋体" w:hAnsi="宋体"/>
          <w:color w:val="000000"/>
          <w:szCs w:val="21"/>
        </w:rPr>
        <w:t>9</w:t>
      </w:r>
      <w:r>
        <w:rPr>
          <w:rFonts w:ascii="宋体" w:hAnsi="宋体" w:hint="eastAsia"/>
          <w:color w:val="000000"/>
          <w:szCs w:val="21"/>
        </w:rPr>
        <w:t>篇，北大中文核心收录</w:t>
      </w:r>
      <w:r>
        <w:rPr>
          <w:rFonts w:ascii="宋体" w:hAnsi="宋体"/>
          <w:color w:val="000000"/>
          <w:szCs w:val="21"/>
        </w:rPr>
        <w:t>35</w:t>
      </w:r>
      <w:r>
        <w:rPr>
          <w:rFonts w:ascii="宋体" w:hAnsi="宋体" w:hint="eastAsia"/>
          <w:color w:val="000000"/>
          <w:szCs w:val="21"/>
        </w:rPr>
        <w:t>篇），博士论文</w:t>
      </w:r>
      <w:r>
        <w:rPr>
          <w:rFonts w:ascii="宋体" w:hAnsi="宋体"/>
          <w:color w:val="000000"/>
          <w:szCs w:val="21"/>
        </w:rPr>
        <w:t>3</w:t>
      </w:r>
      <w:r>
        <w:rPr>
          <w:rFonts w:ascii="宋体" w:hAnsi="宋体" w:hint="eastAsia"/>
          <w:color w:val="000000"/>
          <w:szCs w:val="21"/>
        </w:rPr>
        <w:t>篇，硕士论文</w:t>
      </w:r>
      <w:r>
        <w:rPr>
          <w:rFonts w:ascii="宋体" w:hAnsi="宋体"/>
          <w:color w:val="000000"/>
          <w:szCs w:val="21"/>
        </w:rPr>
        <w:t>11</w:t>
      </w:r>
      <w:r>
        <w:rPr>
          <w:rFonts w:ascii="宋体" w:hAnsi="宋体" w:hint="eastAsia"/>
          <w:color w:val="000000"/>
          <w:szCs w:val="21"/>
        </w:rPr>
        <w:t>篇，授权发明专利</w:t>
      </w:r>
      <w:r>
        <w:rPr>
          <w:rFonts w:ascii="宋体" w:hAnsi="宋体"/>
          <w:color w:val="000000"/>
          <w:szCs w:val="21"/>
        </w:rPr>
        <w:t>5</w:t>
      </w:r>
      <w:r>
        <w:rPr>
          <w:rFonts w:ascii="宋体" w:hAnsi="宋体" w:hint="eastAsia"/>
          <w:color w:val="000000"/>
          <w:szCs w:val="21"/>
        </w:rPr>
        <w:t>项。利用该项研究成果的理论及技术，</w:t>
      </w:r>
      <w:r>
        <w:rPr>
          <w:rFonts w:ascii="宋体" w:hAnsi="宋体" w:hint="eastAsia"/>
          <w:szCs w:val="21"/>
        </w:rPr>
        <w:t>黄骅坳陷孔南地区</w:t>
      </w:r>
      <w:r>
        <w:rPr>
          <w:rFonts w:ascii="宋体" w:hAnsi="宋体" w:hint="eastAsia"/>
          <w:color w:val="000000"/>
          <w:szCs w:val="21"/>
        </w:rPr>
        <w:t>在岩性</w:t>
      </w:r>
      <w:r>
        <w:rPr>
          <w:rFonts w:ascii="宋体"/>
          <w:color w:val="000000"/>
          <w:szCs w:val="21"/>
        </w:rPr>
        <w:t>-</w:t>
      </w:r>
      <w:r>
        <w:rPr>
          <w:rFonts w:ascii="宋体" w:hAnsi="宋体" w:hint="eastAsia"/>
          <w:color w:val="000000"/>
          <w:szCs w:val="21"/>
        </w:rPr>
        <w:t>地层油气藏和页岩油勘探领域取得重大突破，在缓坡带设计井位</w:t>
      </w:r>
      <w:r>
        <w:rPr>
          <w:rFonts w:ascii="宋体" w:hAnsi="宋体"/>
          <w:color w:val="000000"/>
          <w:szCs w:val="21"/>
        </w:rPr>
        <w:t>48</w:t>
      </w:r>
      <w:r>
        <w:rPr>
          <w:rFonts w:ascii="宋体" w:hAnsi="宋体" w:hint="eastAsia"/>
          <w:color w:val="000000"/>
          <w:szCs w:val="21"/>
        </w:rPr>
        <w:t>口，</w:t>
      </w:r>
      <w:r>
        <w:rPr>
          <w:rFonts w:ascii="宋体" w:hAnsi="宋体" w:hint="eastAsia"/>
          <w:szCs w:val="21"/>
        </w:rPr>
        <w:t>实施</w:t>
      </w:r>
      <w:r>
        <w:rPr>
          <w:rFonts w:ascii="宋体" w:hAnsi="宋体"/>
          <w:szCs w:val="21"/>
        </w:rPr>
        <w:t>42</w:t>
      </w:r>
      <w:r>
        <w:rPr>
          <w:rFonts w:ascii="宋体" w:hAnsi="宋体" w:hint="eastAsia"/>
          <w:szCs w:val="21"/>
        </w:rPr>
        <w:t>口，获工业油流井</w:t>
      </w:r>
      <w:r>
        <w:rPr>
          <w:rFonts w:ascii="宋体" w:hAnsi="宋体"/>
          <w:szCs w:val="21"/>
        </w:rPr>
        <w:t>31</w:t>
      </w:r>
      <w:r>
        <w:rPr>
          <w:rFonts w:ascii="宋体" w:hAnsi="宋体" w:hint="eastAsia"/>
          <w:szCs w:val="21"/>
        </w:rPr>
        <w:t>口，</w:t>
      </w:r>
      <w:r>
        <w:rPr>
          <w:rFonts w:ascii="宋体" w:hAnsi="宋体" w:hint="eastAsia"/>
          <w:color w:val="000000"/>
          <w:szCs w:val="21"/>
        </w:rPr>
        <w:t>新增控制探明石油地质储量</w:t>
      </w:r>
      <w:r>
        <w:rPr>
          <w:rFonts w:ascii="宋体" w:hAnsi="宋体"/>
          <w:color w:val="000000"/>
          <w:szCs w:val="21"/>
        </w:rPr>
        <w:t>5000</w:t>
      </w:r>
      <w:r>
        <w:rPr>
          <w:rFonts w:ascii="宋体" w:hAnsi="宋体" w:hint="eastAsia"/>
          <w:color w:val="000000"/>
          <w:szCs w:val="21"/>
        </w:rPr>
        <w:t>万吨，在洼陷带设计水平井</w:t>
      </w:r>
      <w:r>
        <w:rPr>
          <w:rFonts w:ascii="宋体" w:hAnsi="宋体"/>
          <w:color w:val="000000"/>
          <w:szCs w:val="21"/>
        </w:rPr>
        <w:t>5</w:t>
      </w:r>
      <w:r>
        <w:rPr>
          <w:rFonts w:ascii="宋体" w:hAnsi="宋体" w:hint="eastAsia"/>
          <w:color w:val="000000"/>
          <w:szCs w:val="21"/>
        </w:rPr>
        <w:t>口，实施</w:t>
      </w:r>
      <w:r>
        <w:rPr>
          <w:rFonts w:ascii="宋体" w:hAnsi="宋体"/>
          <w:color w:val="000000"/>
          <w:szCs w:val="21"/>
        </w:rPr>
        <w:t>3</w:t>
      </w:r>
      <w:r>
        <w:rPr>
          <w:rFonts w:ascii="宋体" w:hAnsi="宋体" w:hint="eastAsia"/>
          <w:color w:val="000000"/>
          <w:szCs w:val="21"/>
        </w:rPr>
        <w:t>口，获工业油流井</w:t>
      </w:r>
      <w:r>
        <w:rPr>
          <w:rFonts w:ascii="宋体" w:hAnsi="宋体"/>
          <w:color w:val="000000"/>
          <w:szCs w:val="21"/>
        </w:rPr>
        <w:t>2</w:t>
      </w:r>
      <w:r>
        <w:rPr>
          <w:rFonts w:ascii="宋体" w:hAnsi="宋体" w:hint="eastAsia"/>
          <w:color w:val="000000"/>
          <w:szCs w:val="21"/>
        </w:rPr>
        <w:t>口，新增亿吨页岩油储量，实现了黄骅坳陷页岩油工业化开发零的突破，该重大突破被央视新闻直播间、新华社等媒体广泛报道。以上发现，表明该项研究成果在断坳叠置型盆地油气勘探开发领域具有很好的指导作用，将对我国新生代断坳叠置盆地油气勘探、开发提供重要的借鉴。同意推荐该项目申报国土资源科学技术奖二等奖。</w:t>
      </w:r>
    </w:p>
    <w:p w:rsidR="00444A66" w:rsidRDefault="00444A66">
      <w:pPr>
        <w:numPr>
          <w:ilvl w:val="0"/>
          <w:numId w:val="4"/>
        </w:numPr>
        <w:spacing w:line="360" w:lineRule="auto"/>
        <w:rPr>
          <w:rFonts w:ascii="sans serif" w:hAnsi="sans serif" w:cs="sans serif"/>
          <w:b/>
          <w:bCs/>
          <w:szCs w:val="21"/>
        </w:rPr>
      </w:pPr>
      <w:r>
        <w:rPr>
          <w:rFonts w:ascii="sans serif" w:hAnsi="sans serif" w:cs="Times New Roman" w:hint="eastAsia"/>
          <w:b/>
          <w:bCs/>
          <w:szCs w:val="21"/>
        </w:rPr>
        <w:t>客观评价：</w:t>
      </w:r>
    </w:p>
    <w:p w:rsidR="00444A66" w:rsidRDefault="00444A66" w:rsidP="00FB769D">
      <w:pPr>
        <w:pStyle w:val="NormalWeb"/>
        <w:widowControl/>
        <w:spacing w:beforeAutospacing="0" w:afterAutospacing="0" w:line="360" w:lineRule="auto"/>
        <w:ind w:firstLineChars="200" w:firstLine="31680"/>
        <w:jc w:val="both"/>
        <w:rPr>
          <w:rFonts w:ascii="宋体" w:cs="宋体"/>
          <w:bCs/>
          <w:color w:val="000000"/>
          <w:sz w:val="21"/>
          <w:szCs w:val="21"/>
        </w:rPr>
      </w:pPr>
      <w:r>
        <w:rPr>
          <w:rFonts w:ascii="宋体" w:hAnsi="宋体" w:cs="宋体"/>
          <w:bCs/>
          <w:color w:val="000000"/>
          <w:sz w:val="21"/>
          <w:szCs w:val="21"/>
        </w:rPr>
        <w:t>1.</w:t>
      </w:r>
      <w:r>
        <w:rPr>
          <w:rFonts w:ascii="宋体" w:hAnsi="宋体" w:cs="宋体" w:hint="eastAsia"/>
          <w:bCs/>
          <w:color w:val="000000"/>
          <w:sz w:val="21"/>
          <w:szCs w:val="21"/>
        </w:rPr>
        <w:t>成果鉴定意见</w:t>
      </w:r>
    </w:p>
    <w:p w:rsidR="00444A66" w:rsidRDefault="00444A66" w:rsidP="00FB769D">
      <w:pPr>
        <w:pStyle w:val="NormalWeb"/>
        <w:widowControl/>
        <w:spacing w:beforeAutospacing="0" w:afterAutospacing="0" w:line="360" w:lineRule="auto"/>
        <w:ind w:firstLineChars="200" w:firstLine="31680"/>
        <w:jc w:val="both"/>
        <w:rPr>
          <w:rFonts w:ascii="宋体" w:cs="宋体"/>
          <w:color w:val="000000"/>
          <w:sz w:val="21"/>
          <w:szCs w:val="21"/>
        </w:rPr>
      </w:pPr>
      <w:r>
        <w:rPr>
          <w:rFonts w:ascii="宋体" w:hAnsi="宋体" w:cs="宋体"/>
          <w:color w:val="000000"/>
          <w:sz w:val="21"/>
          <w:szCs w:val="21"/>
        </w:rPr>
        <w:t>2016</w:t>
      </w:r>
      <w:r>
        <w:rPr>
          <w:rFonts w:ascii="宋体" w:hAnsi="宋体" w:cs="宋体" w:hint="eastAsia"/>
          <w:color w:val="000000"/>
          <w:sz w:val="21"/>
          <w:szCs w:val="21"/>
        </w:rPr>
        <w:t>年</w:t>
      </w:r>
      <w:r>
        <w:rPr>
          <w:rFonts w:ascii="宋体" w:hAnsi="宋体" w:cs="宋体"/>
          <w:color w:val="000000"/>
          <w:sz w:val="21"/>
          <w:szCs w:val="21"/>
        </w:rPr>
        <w:t>12</w:t>
      </w:r>
      <w:r>
        <w:rPr>
          <w:rFonts w:ascii="宋体" w:hAnsi="宋体" w:cs="宋体" w:hint="eastAsia"/>
          <w:color w:val="000000"/>
          <w:sz w:val="21"/>
          <w:szCs w:val="21"/>
        </w:rPr>
        <w:t>月</w:t>
      </w:r>
      <w:r>
        <w:rPr>
          <w:rFonts w:ascii="宋体" w:hAnsi="宋体" w:cs="宋体"/>
          <w:color w:val="000000"/>
          <w:sz w:val="21"/>
          <w:szCs w:val="21"/>
        </w:rPr>
        <w:t>15</w:t>
      </w:r>
      <w:r>
        <w:rPr>
          <w:rFonts w:ascii="宋体" w:hAnsi="宋体" w:cs="宋体" w:hint="eastAsia"/>
          <w:color w:val="000000"/>
          <w:sz w:val="21"/>
          <w:szCs w:val="21"/>
        </w:rPr>
        <w:t>日，中国石油大港油田科技信息处组织、主持召开了“黄骅坳陷孔南地区古近纪湖盆演化与沉积体系研究”科技成果鉴定会。鉴定委员会听取了该项目的研究工作报告，审查了相关技术资料。经讨论，认为该项研究取得了以下重要成果：该项研究以黄骅坳陷孔南地区断坳叠置盆地古近系为研究对象，建立了研究区原型盆地结构及其演化模式、断坳叠置型盆地层序地层模式及沉积充填模式、断坳叠置型盆地成藏模式，形成了具有断坳叠置型盆地特色的石油地质勘探模式和理论，取得了很好的成果，对大港油田古近系油气勘探和开发发挥了重要的指导作用，取得了重大的经济效益。该成果对拓展断坳叠置型盆地油气勘探领域具有重要的指导意义，对其它大型断坳叠置型盆地油气勘探也具有借鉴意义</w:t>
      </w:r>
    </w:p>
    <w:p w:rsidR="00444A66" w:rsidRDefault="00444A66" w:rsidP="00FB769D">
      <w:pPr>
        <w:pStyle w:val="NormalWeb"/>
        <w:widowControl/>
        <w:spacing w:beforeAutospacing="0" w:afterAutospacing="0" w:line="360" w:lineRule="auto"/>
        <w:ind w:firstLineChars="200" w:firstLine="31680"/>
        <w:jc w:val="both"/>
        <w:rPr>
          <w:rFonts w:ascii="宋体" w:cs="宋体"/>
          <w:color w:val="000000"/>
          <w:sz w:val="21"/>
          <w:szCs w:val="21"/>
        </w:rPr>
      </w:pPr>
      <w:r>
        <w:rPr>
          <w:rFonts w:ascii="宋体" w:hAnsi="宋体" w:cs="宋体"/>
          <w:color w:val="000000"/>
          <w:sz w:val="21"/>
          <w:szCs w:val="21"/>
        </w:rPr>
        <w:t>2.</w:t>
      </w:r>
      <w:r>
        <w:rPr>
          <w:rFonts w:ascii="宋体" w:hAnsi="宋体" w:cs="宋体" w:hint="eastAsia"/>
          <w:color w:val="000000"/>
          <w:sz w:val="21"/>
          <w:szCs w:val="21"/>
        </w:rPr>
        <w:t>同行科技工作者对本项成果出版专著、发表论文的引用与评价</w:t>
      </w:r>
    </w:p>
    <w:p w:rsidR="00444A66" w:rsidRDefault="00444A66" w:rsidP="00FB769D">
      <w:pPr>
        <w:pStyle w:val="NormalWeb"/>
        <w:widowControl/>
        <w:spacing w:beforeAutospacing="0" w:afterAutospacing="0" w:line="360" w:lineRule="auto"/>
        <w:ind w:firstLineChars="200" w:firstLine="31680"/>
        <w:jc w:val="both"/>
        <w:rPr>
          <w:rFonts w:ascii="宋体" w:cs="宋体"/>
          <w:color w:val="000000"/>
          <w:sz w:val="21"/>
          <w:szCs w:val="21"/>
        </w:rPr>
      </w:pPr>
      <w:r>
        <w:rPr>
          <w:rFonts w:ascii="宋体" w:hAnsi="宋体" w:cs="宋体" w:hint="eastAsia"/>
          <w:color w:val="000000"/>
          <w:sz w:val="21"/>
          <w:szCs w:val="21"/>
        </w:rPr>
        <w:t>本项研究的主要成果在《石油学报》、《石油勘探与开发》、《岩性油气藏》等石油地质类期刊发表论文</w:t>
      </w:r>
      <w:r>
        <w:rPr>
          <w:rFonts w:ascii="宋体" w:hAnsi="宋体" w:cs="宋体"/>
          <w:color w:val="000000"/>
          <w:sz w:val="21"/>
          <w:szCs w:val="21"/>
        </w:rPr>
        <w:t>57</w:t>
      </w:r>
      <w:r>
        <w:rPr>
          <w:rFonts w:ascii="宋体" w:hAnsi="宋体" w:cs="宋体" w:hint="eastAsia"/>
          <w:color w:val="000000"/>
          <w:sz w:val="21"/>
          <w:szCs w:val="21"/>
        </w:rPr>
        <w:t>篇（其中</w:t>
      </w:r>
      <w:r>
        <w:rPr>
          <w:rFonts w:ascii="宋体" w:hAnsi="宋体" w:cs="宋体"/>
          <w:color w:val="000000"/>
          <w:sz w:val="21"/>
          <w:szCs w:val="21"/>
        </w:rPr>
        <w:t>SCI</w:t>
      </w:r>
      <w:r>
        <w:rPr>
          <w:rFonts w:ascii="宋体" w:hAnsi="宋体" w:cs="宋体" w:hint="eastAsia"/>
          <w:color w:val="000000"/>
          <w:sz w:val="21"/>
          <w:szCs w:val="21"/>
        </w:rPr>
        <w:t>收录</w:t>
      </w:r>
      <w:r>
        <w:rPr>
          <w:rFonts w:ascii="宋体" w:hAnsi="宋体" w:cs="宋体"/>
          <w:color w:val="000000"/>
          <w:sz w:val="21"/>
          <w:szCs w:val="21"/>
        </w:rPr>
        <w:t>2</w:t>
      </w:r>
      <w:r>
        <w:rPr>
          <w:rFonts w:ascii="宋体" w:hAnsi="宋体" w:cs="宋体" w:hint="eastAsia"/>
          <w:color w:val="000000"/>
          <w:sz w:val="21"/>
          <w:szCs w:val="21"/>
        </w:rPr>
        <w:t>篇，</w:t>
      </w:r>
      <w:r>
        <w:rPr>
          <w:rFonts w:ascii="宋体" w:hAnsi="宋体" w:cs="宋体"/>
          <w:color w:val="000000"/>
          <w:sz w:val="21"/>
          <w:szCs w:val="21"/>
        </w:rPr>
        <w:t>EI</w:t>
      </w:r>
      <w:r>
        <w:rPr>
          <w:rFonts w:ascii="宋体" w:hAnsi="宋体" w:cs="宋体" w:hint="eastAsia"/>
          <w:color w:val="000000"/>
          <w:sz w:val="21"/>
          <w:szCs w:val="21"/>
        </w:rPr>
        <w:t>收录</w:t>
      </w:r>
      <w:r>
        <w:rPr>
          <w:rFonts w:ascii="宋体" w:hAnsi="宋体" w:cs="宋体"/>
          <w:color w:val="000000"/>
          <w:sz w:val="21"/>
          <w:szCs w:val="21"/>
        </w:rPr>
        <w:t>9</w:t>
      </w:r>
      <w:r>
        <w:rPr>
          <w:rFonts w:ascii="宋体" w:hAnsi="宋体" w:cs="宋体" w:hint="eastAsia"/>
          <w:color w:val="000000"/>
          <w:sz w:val="21"/>
          <w:szCs w:val="21"/>
        </w:rPr>
        <w:t>篇，北大中文核心收录</w:t>
      </w:r>
      <w:r>
        <w:rPr>
          <w:rFonts w:ascii="宋体" w:hAnsi="宋体" w:cs="宋体"/>
          <w:color w:val="000000"/>
          <w:sz w:val="21"/>
          <w:szCs w:val="21"/>
        </w:rPr>
        <w:t>35</w:t>
      </w:r>
      <w:r>
        <w:rPr>
          <w:rFonts w:ascii="宋体" w:hAnsi="宋体" w:cs="宋体" w:hint="eastAsia"/>
          <w:color w:val="000000"/>
          <w:sz w:val="21"/>
          <w:szCs w:val="21"/>
        </w:rPr>
        <w:t>篇）（附件</w:t>
      </w:r>
      <w:r>
        <w:rPr>
          <w:rFonts w:ascii="宋体" w:hAnsi="宋体" w:cs="宋体"/>
          <w:color w:val="000000"/>
          <w:sz w:val="21"/>
          <w:szCs w:val="21"/>
        </w:rPr>
        <w:t>29-32</w:t>
      </w:r>
      <w:r>
        <w:rPr>
          <w:rFonts w:ascii="宋体" w:hAnsi="宋体" w:cs="宋体" w:hint="eastAsia"/>
          <w:color w:val="000000"/>
          <w:sz w:val="21"/>
          <w:szCs w:val="21"/>
        </w:rPr>
        <w:t>），授权发明专利</w:t>
      </w:r>
      <w:r>
        <w:rPr>
          <w:rFonts w:ascii="宋体" w:hAnsi="宋体" w:cs="宋体"/>
          <w:color w:val="000000"/>
          <w:sz w:val="21"/>
          <w:szCs w:val="21"/>
        </w:rPr>
        <w:t>5</w:t>
      </w:r>
      <w:r>
        <w:rPr>
          <w:rFonts w:ascii="宋体" w:hAnsi="宋体" w:cs="宋体" w:hint="eastAsia"/>
          <w:color w:val="000000"/>
          <w:sz w:val="21"/>
          <w:szCs w:val="21"/>
        </w:rPr>
        <w:t>项（附件</w:t>
      </w:r>
      <w:r>
        <w:rPr>
          <w:rFonts w:ascii="宋体" w:hAnsi="宋体" w:cs="宋体"/>
          <w:color w:val="000000"/>
          <w:sz w:val="21"/>
          <w:szCs w:val="21"/>
        </w:rPr>
        <w:t>22-26</w:t>
      </w:r>
      <w:r>
        <w:rPr>
          <w:rFonts w:ascii="宋体" w:hAnsi="宋体" w:cs="宋体" w:hint="eastAsia"/>
          <w:color w:val="000000"/>
          <w:sz w:val="21"/>
          <w:szCs w:val="21"/>
        </w:rPr>
        <w:t>）。其中，发表论文被《中国石油勘探》、《古地理学报》、《天然气地球科学》等石油地质类核心期刊大量引用（附件</w:t>
      </w:r>
      <w:r>
        <w:rPr>
          <w:rFonts w:ascii="宋体" w:hAnsi="宋体" w:cs="宋体"/>
          <w:color w:val="000000"/>
          <w:sz w:val="21"/>
          <w:szCs w:val="21"/>
        </w:rPr>
        <w:t>13-20</w:t>
      </w:r>
      <w:r>
        <w:rPr>
          <w:rFonts w:ascii="宋体" w:hAnsi="宋体" w:cs="宋体" w:hint="eastAsia"/>
          <w:color w:val="000000"/>
          <w:sz w:val="21"/>
          <w:szCs w:val="21"/>
        </w:rPr>
        <w:t>），代表性论文总被引数</w:t>
      </w:r>
      <w:r>
        <w:rPr>
          <w:rFonts w:ascii="宋体" w:hAnsi="宋体" w:cs="宋体"/>
          <w:color w:val="000000"/>
          <w:sz w:val="21"/>
          <w:szCs w:val="21"/>
        </w:rPr>
        <w:t>67</w:t>
      </w:r>
      <w:r>
        <w:rPr>
          <w:rFonts w:ascii="宋体" w:hAnsi="宋体" w:cs="宋体" w:hint="eastAsia"/>
          <w:color w:val="000000"/>
          <w:sz w:val="21"/>
          <w:szCs w:val="21"/>
        </w:rPr>
        <w:t>次。</w:t>
      </w:r>
      <w:r>
        <w:rPr>
          <w:rFonts w:ascii="宋体" w:hAnsi="宋体" w:cs="宋体"/>
          <w:color w:val="000000"/>
          <w:sz w:val="21"/>
          <w:szCs w:val="21"/>
        </w:rPr>
        <w:t>2014</w:t>
      </w:r>
      <w:r>
        <w:rPr>
          <w:rFonts w:ascii="宋体" w:hAnsi="宋体" w:cs="宋体" w:hint="eastAsia"/>
          <w:color w:val="000000"/>
          <w:sz w:val="21"/>
          <w:szCs w:val="21"/>
        </w:rPr>
        <w:t>年</w:t>
      </w:r>
      <w:r>
        <w:rPr>
          <w:rFonts w:ascii="宋体" w:hAnsi="宋体" w:cs="宋体"/>
          <w:color w:val="000000"/>
          <w:sz w:val="21"/>
          <w:szCs w:val="21"/>
        </w:rPr>
        <w:t>10</w:t>
      </w:r>
      <w:r>
        <w:rPr>
          <w:rFonts w:ascii="宋体" w:hAnsi="宋体" w:cs="宋体" w:hint="eastAsia"/>
          <w:color w:val="000000"/>
          <w:sz w:val="21"/>
          <w:szCs w:val="21"/>
        </w:rPr>
        <w:t>月，本项研究的主要成果以特邀报告的形式在“全国第八届油气层序地层学与沉积储层大会”上宣读，以口头报告的形式在“</w:t>
      </w:r>
      <w:r>
        <w:rPr>
          <w:rFonts w:ascii="宋体" w:hAnsi="宋体" w:cs="宋体"/>
          <w:color w:val="000000"/>
          <w:sz w:val="21"/>
          <w:szCs w:val="21"/>
        </w:rPr>
        <w:t>2014</w:t>
      </w:r>
      <w:r>
        <w:rPr>
          <w:rFonts w:ascii="宋体" w:hAnsi="宋体" w:cs="宋体" w:hint="eastAsia"/>
          <w:color w:val="000000"/>
          <w:sz w:val="21"/>
          <w:szCs w:val="21"/>
        </w:rPr>
        <w:t>年中国地球科学联合学术年会”上宣读，</w:t>
      </w:r>
      <w:r>
        <w:rPr>
          <w:rFonts w:ascii="宋体" w:hAnsi="宋体" w:cs="宋体"/>
          <w:color w:val="000000"/>
          <w:sz w:val="21"/>
          <w:szCs w:val="21"/>
        </w:rPr>
        <w:t>2016</w:t>
      </w:r>
      <w:r>
        <w:rPr>
          <w:rFonts w:ascii="宋体" w:hAnsi="宋体" w:cs="宋体" w:hint="eastAsia"/>
          <w:color w:val="000000"/>
          <w:sz w:val="21"/>
          <w:szCs w:val="21"/>
        </w:rPr>
        <w:t>年</w:t>
      </w:r>
      <w:r>
        <w:rPr>
          <w:rFonts w:ascii="宋体" w:hAnsi="宋体" w:cs="宋体"/>
          <w:color w:val="000000"/>
          <w:sz w:val="21"/>
          <w:szCs w:val="21"/>
        </w:rPr>
        <w:t>9</w:t>
      </w:r>
      <w:r>
        <w:rPr>
          <w:rFonts w:ascii="宋体" w:hAnsi="宋体" w:cs="宋体" w:hint="eastAsia"/>
          <w:color w:val="000000"/>
          <w:sz w:val="21"/>
          <w:szCs w:val="21"/>
        </w:rPr>
        <w:t>月，以特邀报告和口头报告的形式在“全国第九届油气层序地层学与沉积储层大会”上宣读，以上汇报受到了与会专家的高度评价，认为该成果为解决断坳叠置型盆地油气藏勘探提供了研究思路和技术方法。因此，本项研究成果对我国东部新生代大型断坳叠置型盆地油气勘探和开发的重要借鉴作用。</w:t>
      </w:r>
    </w:p>
    <w:p w:rsidR="00444A66" w:rsidRDefault="00444A66" w:rsidP="00FB769D">
      <w:pPr>
        <w:pStyle w:val="NormalWeb"/>
        <w:widowControl/>
        <w:spacing w:beforeAutospacing="0" w:afterAutospacing="0" w:line="360" w:lineRule="auto"/>
        <w:ind w:firstLineChars="200" w:firstLine="31680"/>
        <w:jc w:val="both"/>
        <w:rPr>
          <w:rFonts w:ascii="宋体" w:cs="宋体"/>
          <w:bCs/>
          <w:color w:val="000000"/>
          <w:sz w:val="21"/>
          <w:szCs w:val="21"/>
        </w:rPr>
      </w:pPr>
      <w:r>
        <w:rPr>
          <w:rFonts w:ascii="宋体" w:hAnsi="宋体" w:cs="宋体"/>
          <w:bCs/>
          <w:color w:val="000000"/>
          <w:sz w:val="21"/>
          <w:szCs w:val="21"/>
        </w:rPr>
        <w:t>3.</w:t>
      </w:r>
      <w:r>
        <w:rPr>
          <w:rFonts w:ascii="宋体" w:hAnsi="宋体" w:cs="宋体" w:hint="eastAsia"/>
          <w:bCs/>
          <w:color w:val="000000"/>
          <w:sz w:val="21"/>
          <w:szCs w:val="21"/>
        </w:rPr>
        <w:t>本项成果的应用评价</w:t>
      </w:r>
    </w:p>
    <w:p w:rsidR="00444A66" w:rsidRDefault="00444A66" w:rsidP="00FB769D">
      <w:pPr>
        <w:pStyle w:val="NormalWeb"/>
        <w:widowControl/>
        <w:spacing w:beforeAutospacing="0" w:afterAutospacing="0" w:line="360" w:lineRule="auto"/>
        <w:ind w:firstLineChars="200" w:firstLine="31680"/>
        <w:jc w:val="both"/>
        <w:rPr>
          <w:rFonts w:ascii="宋体" w:cs="宋体"/>
          <w:color w:val="000000"/>
          <w:sz w:val="21"/>
          <w:szCs w:val="21"/>
        </w:rPr>
      </w:pPr>
      <w:r>
        <w:rPr>
          <w:rFonts w:ascii="宋体" w:hAnsi="宋体" w:cs="宋体" w:hint="eastAsia"/>
          <w:color w:val="000000"/>
          <w:sz w:val="21"/>
          <w:szCs w:val="21"/>
        </w:rPr>
        <w:t>本项成果在大港油田得到广泛应用，获得了应用单位的认可，具体应用情况如下：</w:t>
      </w:r>
    </w:p>
    <w:p w:rsidR="00444A66" w:rsidRDefault="00444A66" w:rsidP="00FB769D">
      <w:pPr>
        <w:pStyle w:val="NormalWeb"/>
        <w:widowControl/>
        <w:spacing w:beforeAutospacing="0" w:afterAutospacing="0" w:line="360" w:lineRule="auto"/>
        <w:ind w:firstLineChars="200" w:firstLine="31680"/>
        <w:jc w:val="both"/>
        <w:rPr>
          <w:rFonts w:ascii="宋体" w:cs="宋体"/>
          <w:color w:val="000000"/>
          <w:sz w:val="21"/>
          <w:szCs w:val="21"/>
        </w:rPr>
      </w:pPr>
      <w:r>
        <w:rPr>
          <w:rFonts w:ascii="宋体" w:hAnsi="宋体" w:cs="宋体" w:hint="eastAsia"/>
          <w:color w:val="000000"/>
          <w:sz w:val="21"/>
          <w:szCs w:val="21"/>
        </w:rPr>
        <w:t>（</w:t>
      </w:r>
      <w:r>
        <w:rPr>
          <w:rFonts w:ascii="宋体" w:hAnsi="宋体" w:cs="宋体"/>
          <w:color w:val="000000"/>
          <w:sz w:val="21"/>
          <w:szCs w:val="21"/>
        </w:rPr>
        <w:t>1</w:t>
      </w:r>
      <w:r>
        <w:rPr>
          <w:rFonts w:ascii="宋体" w:hAnsi="宋体" w:cs="宋体" w:hint="eastAsia"/>
          <w:color w:val="000000"/>
          <w:sz w:val="21"/>
          <w:szCs w:val="21"/>
        </w:rPr>
        <w:t>）根据研究成果的理论及技术，黄骅坳陷孔南地区在岩性</w:t>
      </w:r>
      <w:r>
        <w:rPr>
          <w:rFonts w:ascii="宋体" w:cs="宋体"/>
          <w:color w:val="000000"/>
          <w:sz w:val="21"/>
          <w:szCs w:val="21"/>
        </w:rPr>
        <w:t>-</w:t>
      </w:r>
      <w:r>
        <w:rPr>
          <w:rFonts w:ascii="宋体" w:hAnsi="宋体" w:cs="宋体" w:hint="eastAsia"/>
          <w:color w:val="000000"/>
          <w:sz w:val="21"/>
          <w:szCs w:val="21"/>
        </w:rPr>
        <w:t>地层油气藏勘探领域取得重大突破，在缓坡带岩性</w:t>
      </w:r>
      <w:r>
        <w:rPr>
          <w:rFonts w:ascii="宋体" w:cs="宋体"/>
          <w:color w:val="000000"/>
          <w:sz w:val="21"/>
          <w:szCs w:val="21"/>
        </w:rPr>
        <w:t>-</w:t>
      </w:r>
      <w:r>
        <w:rPr>
          <w:rFonts w:ascii="宋体" w:hAnsi="宋体" w:cs="宋体" w:hint="eastAsia"/>
          <w:color w:val="000000"/>
          <w:sz w:val="21"/>
          <w:szCs w:val="21"/>
        </w:rPr>
        <w:t>地层油气成藏有利区共设计各类井位</w:t>
      </w:r>
      <w:r>
        <w:rPr>
          <w:rFonts w:ascii="宋体" w:hAnsi="宋体" w:cs="宋体"/>
          <w:color w:val="000000"/>
          <w:sz w:val="21"/>
          <w:szCs w:val="21"/>
        </w:rPr>
        <w:t>48</w:t>
      </w:r>
      <w:r>
        <w:rPr>
          <w:rFonts w:ascii="宋体" w:hAnsi="宋体" w:cs="宋体" w:hint="eastAsia"/>
          <w:color w:val="000000"/>
          <w:sz w:val="21"/>
          <w:szCs w:val="21"/>
        </w:rPr>
        <w:t>口，实施</w:t>
      </w:r>
      <w:r>
        <w:rPr>
          <w:rFonts w:ascii="宋体" w:hAnsi="宋体" w:cs="宋体"/>
          <w:color w:val="000000"/>
          <w:sz w:val="21"/>
          <w:szCs w:val="21"/>
        </w:rPr>
        <w:t>42</w:t>
      </w:r>
      <w:r>
        <w:rPr>
          <w:rFonts w:ascii="宋体" w:hAnsi="宋体" w:cs="宋体" w:hint="eastAsia"/>
          <w:color w:val="000000"/>
          <w:sz w:val="21"/>
          <w:szCs w:val="21"/>
        </w:rPr>
        <w:t>口，获工业油流井</w:t>
      </w:r>
      <w:r>
        <w:rPr>
          <w:rFonts w:ascii="宋体" w:hAnsi="宋体" w:cs="宋体"/>
          <w:color w:val="000000"/>
          <w:sz w:val="21"/>
          <w:szCs w:val="21"/>
        </w:rPr>
        <w:t>31</w:t>
      </w:r>
      <w:r>
        <w:rPr>
          <w:rFonts w:ascii="宋体" w:hAnsi="宋体" w:cs="宋体" w:hint="eastAsia"/>
          <w:color w:val="000000"/>
          <w:sz w:val="21"/>
          <w:szCs w:val="21"/>
        </w:rPr>
        <w:t>口，新增控制探明石油地质储量</w:t>
      </w:r>
      <w:r>
        <w:rPr>
          <w:rFonts w:ascii="宋体" w:hAnsi="宋体" w:cs="宋体"/>
          <w:color w:val="000000"/>
          <w:sz w:val="21"/>
          <w:szCs w:val="21"/>
        </w:rPr>
        <w:t>5000</w:t>
      </w:r>
      <w:r>
        <w:rPr>
          <w:rFonts w:ascii="宋体" w:hAnsi="宋体" w:cs="宋体" w:hint="eastAsia"/>
          <w:color w:val="000000"/>
          <w:sz w:val="21"/>
          <w:szCs w:val="21"/>
        </w:rPr>
        <w:t>万吨。</w:t>
      </w:r>
    </w:p>
    <w:p w:rsidR="00444A66" w:rsidRDefault="00444A66" w:rsidP="00FB769D">
      <w:pPr>
        <w:pStyle w:val="NormalWeb"/>
        <w:widowControl/>
        <w:spacing w:beforeAutospacing="0" w:afterAutospacing="0" w:line="360" w:lineRule="auto"/>
        <w:ind w:firstLineChars="200" w:firstLine="31680"/>
        <w:jc w:val="both"/>
        <w:rPr>
          <w:rFonts w:ascii="宋体" w:cs="宋体"/>
          <w:color w:val="000000"/>
          <w:sz w:val="21"/>
          <w:szCs w:val="21"/>
        </w:rPr>
      </w:pPr>
      <w:r>
        <w:rPr>
          <w:rFonts w:ascii="宋体" w:hAnsi="宋体" w:cs="宋体" w:hint="eastAsia"/>
          <w:color w:val="000000"/>
          <w:sz w:val="21"/>
          <w:szCs w:val="21"/>
        </w:rPr>
        <w:t>（</w:t>
      </w:r>
      <w:r>
        <w:rPr>
          <w:rFonts w:ascii="宋体" w:hAnsi="宋体" w:cs="宋体"/>
          <w:color w:val="000000"/>
          <w:sz w:val="21"/>
          <w:szCs w:val="21"/>
        </w:rPr>
        <w:t>2</w:t>
      </w:r>
      <w:r>
        <w:rPr>
          <w:rFonts w:ascii="宋体" w:hAnsi="宋体" w:cs="宋体" w:hint="eastAsia"/>
          <w:color w:val="000000"/>
          <w:sz w:val="21"/>
          <w:szCs w:val="21"/>
        </w:rPr>
        <w:t>）根据研究成果的理论及技术，黄骅坳陷孔南地区在页岩油藏勘探领域取得重大突破，在洼陷带页岩油成藏有利区设计水平井位</w:t>
      </w:r>
      <w:r>
        <w:rPr>
          <w:rFonts w:ascii="宋体" w:hAnsi="宋体" w:cs="宋体"/>
          <w:color w:val="000000"/>
          <w:sz w:val="21"/>
          <w:szCs w:val="21"/>
        </w:rPr>
        <w:t>5</w:t>
      </w:r>
      <w:r>
        <w:rPr>
          <w:rFonts w:ascii="宋体" w:hAnsi="宋体" w:cs="宋体" w:hint="eastAsia"/>
          <w:color w:val="000000"/>
          <w:sz w:val="21"/>
          <w:szCs w:val="21"/>
        </w:rPr>
        <w:t>口，实施</w:t>
      </w:r>
      <w:r>
        <w:rPr>
          <w:rFonts w:ascii="宋体" w:hAnsi="宋体" w:cs="宋体"/>
          <w:color w:val="000000"/>
          <w:sz w:val="21"/>
          <w:szCs w:val="21"/>
        </w:rPr>
        <w:t>3</w:t>
      </w:r>
      <w:r>
        <w:rPr>
          <w:rFonts w:ascii="宋体" w:hAnsi="宋体" w:cs="宋体" w:hint="eastAsia"/>
          <w:color w:val="000000"/>
          <w:sz w:val="21"/>
          <w:szCs w:val="21"/>
        </w:rPr>
        <w:t>口，获工业油流井</w:t>
      </w:r>
      <w:r>
        <w:rPr>
          <w:rFonts w:ascii="宋体" w:hAnsi="宋体" w:cs="宋体"/>
          <w:color w:val="000000"/>
          <w:sz w:val="21"/>
          <w:szCs w:val="21"/>
        </w:rPr>
        <w:t>2</w:t>
      </w:r>
      <w:r>
        <w:rPr>
          <w:rFonts w:ascii="宋体" w:hAnsi="宋体" w:cs="宋体" w:hint="eastAsia"/>
          <w:color w:val="000000"/>
          <w:sz w:val="21"/>
          <w:szCs w:val="21"/>
        </w:rPr>
        <w:t>口，累计新增亿吨页岩油储量。</w:t>
      </w:r>
    </w:p>
    <w:p w:rsidR="00444A66" w:rsidRDefault="00444A66" w:rsidP="00FB769D">
      <w:pPr>
        <w:pStyle w:val="NormalWeb"/>
        <w:widowControl/>
        <w:spacing w:beforeAutospacing="0" w:afterAutospacing="0" w:line="360" w:lineRule="auto"/>
        <w:ind w:firstLineChars="200" w:firstLine="31680"/>
        <w:jc w:val="both"/>
        <w:rPr>
          <w:rFonts w:ascii="宋体" w:cs="宋体"/>
          <w:color w:val="000000"/>
          <w:sz w:val="21"/>
          <w:szCs w:val="21"/>
        </w:rPr>
      </w:pPr>
      <w:r>
        <w:rPr>
          <w:rFonts w:ascii="宋体" w:hAnsi="宋体" w:cs="宋体" w:hint="eastAsia"/>
          <w:color w:val="000000"/>
          <w:sz w:val="21"/>
          <w:szCs w:val="21"/>
        </w:rPr>
        <w:t>（</w:t>
      </w:r>
      <w:r>
        <w:rPr>
          <w:rFonts w:ascii="宋体" w:hAnsi="宋体" w:cs="宋体"/>
          <w:color w:val="000000"/>
          <w:sz w:val="21"/>
          <w:szCs w:val="21"/>
        </w:rPr>
        <w:t>3</w:t>
      </w:r>
      <w:r>
        <w:rPr>
          <w:rFonts w:ascii="宋体" w:hAnsi="宋体" w:cs="宋体" w:hint="eastAsia"/>
          <w:color w:val="000000"/>
          <w:sz w:val="21"/>
          <w:szCs w:val="21"/>
        </w:rPr>
        <w:t>）该项研究成果对黄骅坳陷孔南地区古近系油气藏的勘探部署和方案优化产生了重要的指导作用，乃至今后仍将继续发挥其理论为先行、技术为支撑的作用，同时对渤海湾其他断坳叠置型盆地岩性</w:t>
      </w:r>
      <w:r>
        <w:rPr>
          <w:rFonts w:ascii="宋体" w:cs="宋体"/>
          <w:color w:val="000000"/>
          <w:sz w:val="21"/>
          <w:szCs w:val="21"/>
        </w:rPr>
        <w:t>-</w:t>
      </w:r>
      <w:r>
        <w:rPr>
          <w:rFonts w:ascii="宋体" w:hAnsi="宋体" w:cs="宋体" w:hint="eastAsia"/>
          <w:color w:val="000000"/>
          <w:sz w:val="21"/>
          <w:szCs w:val="21"/>
        </w:rPr>
        <w:t>地层油气藏与页岩油藏的勘探与开发也具有重要的参考价值。</w:t>
      </w:r>
    </w:p>
    <w:p w:rsidR="00444A66" w:rsidRDefault="00444A66">
      <w:pPr>
        <w:numPr>
          <w:ilvl w:val="0"/>
          <w:numId w:val="4"/>
        </w:numPr>
        <w:spacing w:line="360" w:lineRule="auto"/>
        <w:rPr>
          <w:rFonts w:ascii="sans serif" w:hAnsi="sans serif" w:cs="sans serif"/>
          <w:b/>
          <w:bCs/>
          <w:szCs w:val="21"/>
        </w:rPr>
      </w:pPr>
      <w:r>
        <w:rPr>
          <w:rFonts w:ascii="sans serif" w:hAnsi="sans serif" w:cs="sans serif" w:hint="eastAsia"/>
          <w:b/>
          <w:bCs/>
          <w:szCs w:val="21"/>
        </w:rPr>
        <w:t>主要知识产权目录：</w:t>
      </w:r>
    </w:p>
    <w:tbl>
      <w:tblPr>
        <w:tblW w:w="1030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7"/>
        <w:gridCol w:w="950"/>
        <w:gridCol w:w="1075"/>
        <w:gridCol w:w="825"/>
        <w:gridCol w:w="1175"/>
        <w:gridCol w:w="1238"/>
        <w:gridCol w:w="1050"/>
        <w:gridCol w:w="1179"/>
        <w:gridCol w:w="1171"/>
        <w:gridCol w:w="1000"/>
      </w:tblGrid>
      <w:tr w:rsidR="00444A66" w:rsidTr="00776914">
        <w:tc>
          <w:tcPr>
            <w:tcW w:w="63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序号</w:t>
            </w:r>
          </w:p>
        </w:tc>
        <w:tc>
          <w:tcPr>
            <w:tcW w:w="9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知识产权</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hAnsi="宋体" w:cs="宋体"/>
                <w:b/>
                <w:color w:val="333333"/>
                <w:kern w:val="0"/>
                <w:sz w:val="18"/>
                <w:szCs w:val="18"/>
                <w:lang/>
              </w:rPr>
              <w:t>)</w:t>
            </w:r>
            <w:r w:rsidRPr="00776914">
              <w:rPr>
                <w:rFonts w:ascii="宋体" w:hAnsi="宋体" w:cs="宋体"/>
                <w:b/>
                <w:color w:val="333333"/>
                <w:kern w:val="0"/>
                <w:sz w:val="18"/>
                <w:szCs w:val="18"/>
                <w:lang/>
              </w:rPr>
              <w:br/>
            </w:r>
            <w:r w:rsidRPr="00776914">
              <w:rPr>
                <w:rFonts w:ascii="宋体" w:hAnsi="宋体" w:cs="宋体" w:hint="eastAsia"/>
                <w:b/>
                <w:color w:val="333333"/>
                <w:kern w:val="0"/>
                <w:sz w:val="18"/>
                <w:szCs w:val="18"/>
                <w:lang/>
              </w:rPr>
              <w:t>类别</w:t>
            </w:r>
          </w:p>
        </w:tc>
        <w:tc>
          <w:tcPr>
            <w:tcW w:w="10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知识产权</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hAnsi="宋体" w:cs="宋体"/>
                <w:b/>
                <w:color w:val="333333"/>
                <w:kern w:val="0"/>
                <w:sz w:val="18"/>
                <w:szCs w:val="18"/>
                <w:lang/>
              </w:rPr>
              <w:t>)</w:t>
            </w:r>
            <w:r w:rsidRPr="00776914">
              <w:rPr>
                <w:rFonts w:ascii="宋体" w:hAnsi="宋体" w:cs="宋体"/>
                <w:b/>
                <w:color w:val="333333"/>
                <w:kern w:val="0"/>
                <w:sz w:val="18"/>
                <w:szCs w:val="18"/>
                <w:lang/>
              </w:rPr>
              <w:br/>
            </w:r>
            <w:r w:rsidRPr="00776914">
              <w:rPr>
                <w:rFonts w:ascii="宋体" w:hAnsi="宋体" w:cs="宋体" w:hint="eastAsia"/>
                <w:b/>
                <w:color w:val="333333"/>
                <w:kern w:val="0"/>
                <w:sz w:val="18"/>
                <w:szCs w:val="18"/>
                <w:lang/>
              </w:rPr>
              <w:t>具体名称</w:t>
            </w:r>
          </w:p>
        </w:tc>
        <w:tc>
          <w:tcPr>
            <w:tcW w:w="82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国家</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地区</w:t>
            </w:r>
            <w:r w:rsidRPr="00776914">
              <w:rPr>
                <w:rFonts w:ascii="宋体" w:hAnsi="宋体" w:cs="宋体"/>
                <w:b/>
                <w:color w:val="333333"/>
                <w:kern w:val="0"/>
                <w:sz w:val="18"/>
                <w:szCs w:val="18"/>
                <w:lang/>
              </w:rPr>
              <w:t>)</w:t>
            </w:r>
          </w:p>
        </w:tc>
        <w:tc>
          <w:tcPr>
            <w:tcW w:w="11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授权号</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标准编号</w:t>
            </w:r>
            <w:r w:rsidRPr="00776914">
              <w:rPr>
                <w:rFonts w:ascii="宋体" w:hAnsi="宋体" w:cs="宋体"/>
                <w:b/>
                <w:color w:val="333333"/>
                <w:kern w:val="0"/>
                <w:sz w:val="18"/>
                <w:szCs w:val="18"/>
                <w:lang/>
              </w:rPr>
              <w:t>)</w:t>
            </w:r>
          </w:p>
        </w:tc>
        <w:tc>
          <w:tcPr>
            <w:tcW w:w="123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授权</w:t>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准发布</w:t>
            </w:r>
            <w:r w:rsidRPr="00776914">
              <w:rPr>
                <w:rFonts w:ascii="宋体" w:hAnsi="宋体" w:cs="宋体"/>
                <w:b/>
                <w:color w:val="333333"/>
                <w:kern w:val="0"/>
                <w:sz w:val="18"/>
                <w:szCs w:val="18"/>
                <w:lang/>
              </w:rPr>
              <w:t>)</w:t>
            </w:r>
            <w:r w:rsidRPr="00776914">
              <w:rPr>
                <w:rFonts w:ascii="宋体" w:hAnsi="宋体" w:cs="宋体"/>
                <w:b/>
                <w:color w:val="333333"/>
                <w:kern w:val="0"/>
                <w:sz w:val="18"/>
                <w:szCs w:val="18"/>
                <w:lang/>
              </w:rPr>
              <w:br/>
            </w:r>
            <w:r w:rsidRPr="00776914">
              <w:rPr>
                <w:rFonts w:ascii="宋体" w:hAnsi="宋体" w:cs="宋体" w:hint="eastAsia"/>
                <w:b/>
                <w:color w:val="333333"/>
                <w:kern w:val="0"/>
                <w:sz w:val="18"/>
                <w:szCs w:val="18"/>
                <w:lang/>
              </w:rPr>
              <w:t>日期</w:t>
            </w:r>
          </w:p>
        </w:tc>
        <w:tc>
          <w:tcPr>
            <w:tcW w:w="10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证书编号</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标准批准</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发布部门</w:t>
            </w:r>
            <w:r w:rsidRPr="00776914">
              <w:rPr>
                <w:rFonts w:ascii="宋体" w:hAnsi="宋体" w:cs="宋体"/>
                <w:b/>
                <w:color w:val="333333"/>
                <w:kern w:val="0"/>
                <w:sz w:val="18"/>
                <w:szCs w:val="18"/>
                <w:lang/>
              </w:rPr>
              <w:t>)</w:t>
            </w:r>
          </w:p>
        </w:tc>
        <w:tc>
          <w:tcPr>
            <w:tcW w:w="1179"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权利人</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起草</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单位</w:t>
            </w:r>
            <w:r w:rsidRPr="00776914">
              <w:rPr>
                <w:rFonts w:ascii="宋体" w:hAnsi="宋体" w:cs="宋体"/>
                <w:b/>
                <w:color w:val="333333"/>
                <w:kern w:val="0"/>
                <w:sz w:val="18"/>
                <w:szCs w:val="18"/>
                <w:lang/>
              </w:rPr>
              <w:t>)</w:t>
            </w:r>
          </w:p>
        </w:tc>
        <w:tc>
          <w:tcPr>
            <w:tcW w:w="117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发明人</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起草人</w:t>
            </w:r>
            <w:r w:rsidRPr="00776914">
              <w:rPr>
                <w:rFonts w:ascii="宋体" w:hAnsi="宋体" w:cs="宋体"/>
                <w:b/>
                <w:color w:val="333333"/>
                <w:kern w:val="0"/>
                <w:sz w:val="18"/>
                <w:szCs w:val="18"/>
                <w:lang/>
              </w:rPr>
              <w:t>)</w:t>
            </w:r>
          </w:p>
        </w:tc>
        <w:tc>
          <w:tcPr>
            <w:tcW w:w="100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发明专利</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有</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效状态</w:t>
            </w:r>
          </w:p>
        </w:tc>
      </w:tr>
      <w:tr w:rsidR="00444A66" w:rsidTr="00776914">
        <w:tc>
          <w:tcPr>
            <w:tcW w:w="63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1</w:t>
            </w:r>
          </w:p>
        </w:tc>
        <w:tc>
          <w:tcPr>
            <w:tcW w:w="9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发明专利</w:t>
            </w:r>
          </w:p>
        </w:tc>
        <w:tc>
          <w:tcPr>
            <w:tcW w:w="1075"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一种岩性识别方法</w:t>
            </w:r>
          </w:p>
        </w:tc>
        <w:tc>
          <w:tcPr>
            <w:tcW w:w="82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1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2015 1 0404879.0</w:t>
            </w:r>
          </w:p>
        </w:tc>
        <w:tc>
          <w:tcPr>
            <w:tcW w:w="123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2018-01-02</w:t>
            </w:r>
          </w:p>
        </w:tc>
        <w:tc>
          <w:tcPr>
            <w:tcW w:w="10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2763609</w:t>
            </w:r>
          </w:p>
        </w:tc>
        <w:tc>
          <w:tcPr>
            <w:tcW w:w="1179"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中国石油天然气股份有限公司</w:t>
            </w:r>
          </w:p>
        </w:tc>
        <w:tc>
          <w:tcPr>
            <w:tcW w:w="117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周立宏，蒲秀刚，王文革，韩文中，肖敦清，张伟，时战楠，肖枚，柳飒</w:t>
            </w:r>
          </w:p>
        </w:tc>
        <w:tc>
          <w:tcPr>
            <w:tcW w:w="100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c>
          <w:tcPr>
            <w:tcW w:w="63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w:t>
            </w:r>
          </w:p>
        </w:tc>
        <w:tc>
          <w:tcPr>
            <w:tcW w:w="9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发明专利</w:t>
            </w:r>
          </w:p>
        </w:tc>
        <w:tc>
          <w:tcPr>
            <w:tcW w:w="1075"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利用轻重矿物定量分析物源的方法</w:t>
            </w:r>
          </w:p>
        </w:tc>
        <w:tc>
          <w:tcPr>
            <w:tcW w:w="82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1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2015 1 0127226.2</w:t>
            </w:r>
          </w:p>
        </w:tc>
        <w:tc>
          <w:tcPr>
            <w:tcW w:w="123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2017-06-27</w:t>
            </w:r>
          </w:p>
        </w:tc>
        <w:tc>
          <w:tcPr>
            <w:tcW w:w="10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2534309</w:t>
            </w:r>
          </w:p>
        </w:tc>
        <w:tc>
          <w:tcPr>
            <w:tcW w:w="1179"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中国石油大港油田勘探开发研究院</w:t>
            </w:r>
          </w:p>
        </w:tc>
        <w:tc>
          <w:tcPr>
            <w:tcW w:w="117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陈长伟，周立宏，王振升，肖敦清，蒲秀刚，杨飞，韩国猛，王锦程</w:t>
            </w:r>
          </w:p>
        </w:tc>
        <w:tc>
          <w:tcPr>
            <w:tcW w:w="100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c>
          <w:tcPr>
            <w:tcW w:w="63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3</w:t>
            </w:r>
          </w:p>
        </w:tc>
        <w:tc>
          <w:tcPr>
            <w:tcW w:w="9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发明专利</w:t>
            </w:r>
          </w:p>
        </w:tc>
        <w:tc>
          <w:tcPr>
            <w:tcW w:w="1075"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一种预测砂体展布的方法及装置</w:t>
            </w:r>
          </w:p>
        </w:tc>
        <w:tc>
          <w:tcPr>
            <w:tcW w:w="82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1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2016 1 0431229.X</w:t>
            </w:r>
          </w:p>
        </w:tc>
        <w:tc>
          <w:tcPr>
            <w:tcW w:w="123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2018-09-04</w:t>
            </w:r>
          </w:p>
        </w:tc>
        <w:tc>
          <w:tcPr>
            <w:tcW w:w="10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3058075</w:t>
            </w:r>
          </w:p>
        </w:tc>
        <w:tc>
          <w:tcPr>
            <w:tcW w:w="1179"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中国石油天然气股份有限公司</w:t>
            </w:r>
          </w:p>
        </w:tc>
        <w:tc>
          <w:tcPr>
            <w:tcW w:w="117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陈宪保，韩国猛，马建英，陈长伟，周凤春</w:t>
            </w:r>
          </w:p>
        </w:tc>
        <w:tc>
          <w:tcPr>
            <w:tcW w:w="100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c>
          <w:tcPr>
            <w:tcW w:w="63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4</w:t>
            </w:r>
          </w:p>
        </w:tc>
        <w:tc>
          <w:tcPr>
            <w:tcW w:w="9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发明专利</w:t>
            </w:r>
          </w:p>
        </w:tc>
        <w:tc>
          <w:tcPr>
            <w:tcW w:w="1075"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一种碎屑岩沉积微相的判别方法</w:t>
            </w:r>
          </w:p>
        </w:tc>
        <w:tc>
          <w:tcPr>
            <w:tcW w:w="82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1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2017 1 0791647.4</w:t>
            </w:r>
          </w:p>
        </w:tc>
        <w:tc>
          <w:tcPr>
            <w:tcW w:w="123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2019-03-26</w:t>
            </w:r>
          </w:p>
        </w:tc>
        <w:tc>
          <w:tcPr>
            <w:tcW w:w="10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3308706</w:t>
            </w:r>
          </w:p>
        </w:tc>
        <w:tc>
          <w:tcPr>
            <w:tcW w:w="1179"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中国石油大港油田勘探开发研究院</w:t>
            </w:r>
          </w:p>
        </w:tc>
        <w:tc>
          <w:tcPr>
            <w:tcW w:w="117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赵贤正，蒲秀刚，周立宏，金凤鸣，肖敦清，时战楠，韩文中，姜文亚</w:t>
            </w:r>
          </w:p>
        </w:tc>
        <w:tc>
          <w:tcPr>
            <w:tcW w:w="100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c>
          <w:tcPr>
            <w:tcW w:w="63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5</w:t>
            </w:r>
          </w:p>
        </w:tc>
        <w:tc>
          <w:tcPr>
            <w:tcW w:w="9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发明专利</w:t>
            </w:r>
          </w:p>
        </w:tc>
        <w:tc>
          <w:tcPr>
            <w:tcW w:w="1075"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一种确定细粒沉积岩中总有机碳的方法</w:t>
            </w:r>
          </w:p>
        </w:tc>
        <w:tc>
          <w:tcPr>
            <w:tcW w:w="82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1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2015 1 0419628.X</w:t>
            </w:r>
          </w:p>
        </w:tc>
        <w:tc>
          <w:tcPr>
            <w:tcW w:w="123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2018-05-04</w:t>
            </w:r>
          </w:p>
        </w:tc>
        <w:tc>
          <w:tcPr>
            <w:tcW w:w="105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2910622</w:t>
            </w:r>
          </w:p>
        </w:tc>
        <w:tc>
          <w:tcPr>
            <w:tcW w:w="1179"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中国石油天然气股份有限公司</w:t>
            </w:r>
          </w:p>
        </w:tc>
        <w:tc>
          <w:tcPr>
            <w:tcW w:w="1171"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周立宏，蒲秀刚，韩文中，廖前进，肖敦清，陈善勇，林常梅</w:t>
            </w:r>
          </w:p>
        </w:tc>
        <w:tc>
          <w:tcPr>
            <w:tcW w:w="1000"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bl>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p>
    <w:p w:rsidR="00444A66" w:rsidRDefault="00444A66">
      <w:pPr>
        <w:spacing w:line="360" w:lineRule="auto"/>
        <w:rPr>
          <w:rFonts w:ascii="Arial" w:hAnsi="Arial" w:cs="Arial"/>
          <w:b/>
          <w:bCs/>
          <w:sz w:val="28"/>
          <w:szCs w:val="28"/>
          <w:shd w:val="clear" w:color="auto" w:fill="FFFFFF"/>
        </w:rPr>
      </w:pPr>
    </w:p>
    <w:p w:rsidR="00444A66" w:rsidRDefault="00444A66">
      <w:pPr>
        <w:spacing w:line="360" w:lineRule="auto"/>
        <w:jc w:val="center"/>
        <w:rPr>
          <w:rFonts w:ascii="Arial" w:hAnsi="Arial" w:cs="Arial"/>
          <w:b/>
          <w:bCs/>
          <w:sz w:val="28"/>
          <w:szCs w:val="28"/>
          <w:shd w:val="clear" w:color="auto" w:fill="FFFFFF"/>
        </w:rPr>
      </w:pPr>
      <w:r>
        <w:rPr>
          <w:rFonts w:ascii="Arial" w:hAnsi="Arial" w:cs="Arial" w:hint="eastAsia"/>
          <w:b/>
          <w:bCs/>
          <w:sz w:val="28"/>
          <w:szCs w:val="28"/>
          <w:shd w:val="clear" w:color="auto" w:fill="FFFFFF"/>
        </w:rPr>
        <w:t>项目名称：滑坡防治工程技术方法示范及指南</w:t>
      </w:r>
    </w:p>
    <w:p w:rsidR="00444A66" w:rsidRDefault="00444A66">
      <w:pPr>
        <w:numPr>
          <w:ilvl w:val="0"/>
          <w:numId w:val="5"/>
        </w:numPr>
        <w:spacing w:line="360" w:lineRule="auto"/>
        <w:rPr>
          <w:rFonts w:ascii="Arial" w:hAnsi="Arial" w:cs="Arial"/>
          <w:b/>
          <w:bCs/>
          <w:szCs w:val="21"/>
          <w:shd w:val="clear" w:color="auto" w:fill="FFFFFF"/>
        </w:rPr>
      </w:pPr>
      <w:r>
        <w:rPr>
          <w:rFonts w:ascii="Arial" w:hAnsi="Arial" w:cs="Times New Roman" w:hint="eastAsia"/>
          <w:b/>
          <w:bCs/>
          <w:szCs w:val="21"/>
          <w:shd w:val="clear" w:color="auto" w:fill="FFFFFF"/>
        </w:rPr>
        <w:t>主要完成单位：</w:t>
      </w:r>
      <w:r>
        <w:rPr>
          <w:rFonts w:ascii="Arial" w:hAnsi="Arial" w:cs="Arial" w:hint="eastAsia"/>
          <w:color w:val="444444"/>
          <w:sz w:val="22"/>
          <w:shd w:val="clear" w:color="auto" w:fill="FFFFFF"/>
        </w:rPr>
        <w:t>中国地质科学院探矿工艺研究所</w:t>
      </w:r>
    </w:p>
    <w:p w:rsidR="00444A66" w:rsidRDefault="00444A66">
      <w:pPr>
        <w:numPr>
          <w:ilvl w:val="0"/>
          <w:numId w:val="5"/>
        </w:numPr>
        <w:spacing w:line="360" w:lineRule="auto"/>
        <w:rPr>
          <w:rFonts w:ascii="sans serif" w:hAnsi="sans serif" w:cs="sans serif"/>
          <w:b/>
          <w:bCs/>
          <w:szCs w:val="21"/>
        </w:rPr>
      </w:pPr>
      <w:r>
        <w:rPr>
          <w:rFonts w:ascii="Arial" w:hAnsi="Arial" w:cs="Times New Roman" w:hint="eastAsia"/>
          <w:b/>
          <w:bCs/>
          <w:szCs w:val="21"/>
          <w:shd w:val="clear" w:color="auto" w:fill="FFFFFF"/>
        </w:rPr>
        <w:t>主要完成人：</w:t>
      </w:r>
      <w:r>
        <w:rPr>
          <w:rFonts w:ascii="Arial" w:hAnsi="Arial" w:cs="Arial" w:hint="eastAsia"/>
          <w:color w:val="444444"/>
          <w:szCs w:val="21"/>
          <w:shd w:val="clear" w:color="auto" w:fill="FFFFFF"/>
        </w:rPr>
        <w:t>石胜伟、吴宝和、吴金生、胡时友、张燕、汪彦枢、郭启锋、吴和政、韩新强、谢忠胜</w:t>
      </w:r>
    </w:p>
    <w:p w:rsidR="00444A66" w:rsidRDefault="00444A66">
      <w:pPr>
        <w:numPr>
          <w:ilvl w:val="0"/>
          <w:numId w:val="5"/>
        </w:numPr>
        <w:spacing w:line="360" w:lineRule="auto"/>
        <w:rPr>
          <w:rFonts w:ascii="sans serif" w:hAnsi="sans serif" w:cs="sans serif"/>
          <w:b/>
          <w:bCs/>
          <w:szCs w:val="21"/>
        </w:rPr>
      </w:pPr>
      <w:r>
        <w:rPr>
          <w:rFonts w:ascii="sans serif" w:hAnsi="sans serif" w:cs="Times New Roman" w:hint="eastAsia"/>
          <w:b/>
          <w:bCs/>
          <w:szCs w:val="21"/>
        </w:rPr>
        <w:t>成果简介：</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（一）项目立项背景</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我国滑坡灾害分布广、发生频率高、危害大，国家投入了大量的人力物力开展防治工作。但由于滑坡灾害的多样性、地质条件的复杂性，一些常用技术关键参数尚缺乏系统的试验研究，一些新技术存在工作机理不明、设计方法欠缺等问题。因此，有必要开展相关防治技术的研究示范，以促进我国滑坡灾害防治技术水平的提高。另外，随着我国地质灾害防治工作的大面积铺开，从业单位和从业人员迅速增加，迫切需要滑坡防治技术指南为业界提供技术指导。</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（二）研究目标</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在全面收集、综合研究国内外滑坡防治工程成果经验的基础上，系统总结滑坡防治的有效工程技术方法和工程手段，开展滑坡防治关键技术参数的试验研究与新技术新方法的研究，进行防治工程技术与监测技术的示范，编制滑坡防治技术指南，推动我国滑坡灾害防治技术的进步。</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（三）主要创新成果</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color w:val="000000"/>
          <w:kern w:val="0"/>
          <w:szCs w:val="21"/>
          <w:lang/>
        </w:rPr>
        <w:t>1</w:t>
      </w:r>
      <w:r>
        <w:rPr>
          <w:rFonts w:ascii="宋体" w:hAnsi="宋体" w:cs="宋体" w:hint="eastAsia"/>
          <w:color w:val="000000"/>
          <w:kern w:val="0"/>
          <w:szCs w:val="21"/>
          <w:lang/>
        </w:rPr>
        <w:t>、通过对国内外滑坡灾害防治技术成果与工程经验的总结分析，系统构建了适合我国国情的滑坡灾害防治技术体系和适用的防治技术方法，确定了以预防技术、抑制技术、改造技术、加固技术为主构成我国的滑坡灾害防治技术体系。</w:t>
      </w:r>
      <w:r>
        <w:rPr>
          <w:rFonts w:ascii="宋体" w:hAnsi="宋体" w:cs="宋体"/>
          <w:color w:val="000000"/>
          <w:kern w:val="0"/>
          <w:szCs w:val="21"/>
          <w:lang/>
        </w:rPr>
        <w:t>2</w:t>
      </w:r>
      <w:r>
        <w:rPr>
          <w:rFonts w:ascii="宋体" w:hAnsi="宋体" w:cs="宋体" w:hint="eastAsia"/>
          <w:color w:val="000000"/>
          <w:kern w:val="0"/>
          <w:szCs w:val="21"/>
          <w:lang/>
        </w:rPr>
        <w:t>、通过对锚固技术的试验研究，获得了锚索（杆）体与砂浆的粘结力实际参数，取得了典型地层岩土体与砂浆层间较精确的粘结强度特征值，特别是首次厘清了已服役</w:t>
      </w:r>
      <w:r>
        <w:rPr>
          <w:rFonts w:ascii="宋体" w:hAnsi="宋体" w:cs="宋体"/>
          <w:color w:val="000000"/>
          <w:kern w:val="0"/>
          <w:szCs w:val="21"/>
          <w:lang/>
        </w:rPr>
        <w:t>20</w:t>
      </w:r>
      <w:r>
        <w:rPr>
          <w:rFonts w:ascii="宋体" w:hAnsi="宋体" w:cs="宋体" w:hint="eastAsia"/>
          <w:color w:val="000000"/>
          <w:kern w:val="0"/>
          <w:szCs w:val="21"/>
          <w:lang/>
        </w:rPr>
        <w:t>年的预应力锚索的长期有效性情况，为优化锚固技术和完善技术规范提供了依据。</w:t>
      </w:r>
      <w:r>
        <w:rPr>
          <w:rFonts w:ascii="宋体" w:hAnsi="宋体" w:cs="宋体"/>
          <w:color w:val="000000"/>
          <w:kern w:val="0"/>
          <w:szCs w:val="21"/>
          <w:lang/>
        </w:rPr>
        <w:t>3</w:t>
      </w:r>
      <w:r>
        <w:rPr>
          <w:rFonts w:ascii="宋体" w:hAnsi="宋体" w:cs="宋体" w:hint="eastAsia"/>
          <w:color w:val="000000"/>
          <w:kern w:val="0"/>
          <w:szCs w:val="21"/>
          <w:lang/>
        </w:rPr>
        <w:t>、首次提出微型组合抗滑桩存在最佳距径比和最佳长径比，并确定了其范围，揭示了微型组合抗滑桩的桩土共同作用机理，以及微型组合抗滑桩在不同距径比和长径比条件下的抗滑能力及刚度特性，建立了基于弹性地基梁理论和平面刚架理论、采用修正系数法的优化设计计算方法。</w:t>
      </w:r>
      <w:r>
        <w:rPr>
          <w:rFonts w:ascii="宋体" w:hAnsi="宋体" w:cs="宋体"/>
          <w:color w:val="000000"/>
          <w:kern w:val="0"/>
          <w:szCs w:val="21"/>
          <w:lang/>
        </w:rPr>
        <w:t>4</w:t>
      </w:r>
      <w:r>
        <w:rPr>
          <w:rFonts w:ascii="宋体" w:hAnsi="宋体" w:cs="宋体" w:hint="eastAsia"/>
          <w:color w:val="000000"/>
          <w:kern w:val="0"/>
          <w:szCs w:val="21"/>
          <w:lang/>
        </w:rPr>
        <w:t>、通过室内模型试验和现场试验，获得了滑带注浆后粘聚力和内摩擦角的定量变化规律，揭示了滑带注浆加固的工作机理。</w:t>
      </w:r>
      <w:r>
        <w:rPr>
          <w:rFonts w:ascii="宋体" w:hAnsi="宋体" w:cs="宋体"/>
          <w:color w:val="000000"/>
          <w:kern w:val="0"/>
          <w:szCs w:val="21"/>
          <w:lang/>
        </w:rPr>
        <w:t>5</w:t>
      </w:r>
      <w:r>
        <w:rPr>
          <w:rFonts w:ascii="宋体" w:hAnsi="宋体" w:cs="宋体" w:hint="eastAsia"/>
          <w:color w:val="000000"/>
          <w:kern w:val="0"/>
          <w:szCs w:val="21"/>
          <w:lang/>
        </w:rPr>
        <w:t>、在技术经验总结和试验研究基础上，编制出版了《滑坡防治技术指南》，为我国首部有关滑坡灾害防治技术方面的指南，具有实用性、指导性、权威性。</w:t>
      </w:r>
      <w:r>
        <w:rPr>
          <w:rFonts w:ascii="宋体" w:hAnsi="宋体" w:cs="宋体"/>
          <w:color w:val="000000"/>
          <w:kern w:val="0"/>
          <w:szCs w:val="21"/>
          <w:lang/>
        </w:rPr>
        <w:t>6</w:t>
      </w:r>
      <w:r>
        <w:rPr>
          <w:rFonts w:ascii="宋体" w:hAnsi="宋体" w:cs="宋体" w:hint="eastAsia"/>
          <w:color w:val="000000"/>
          <w:kern w:val="0"/>
          <w:szCs w:val="21"/>
          <w:lang/>
        </w:rPr>
        <w:t>、成功开展滑坡灾害</w:t>
      </w:r>
      <w:r>
        <w:rPr>
          <w:rFonts w:ascii="宋体" w:hAnsi="宋体" w:cs="宋体"/>
          <w:color w:val="000000"/>
          <w:kern w:val="0"/>
          <w:szCs w:val="21"/>
          <w:lang/>
        </w:rPr>
        <w:t>GPS</w:t>
      </w:r>
      <w:r>
        <w:rPr>
          <w:rFonts w:ascii="宋体" w:hAnsi="宋体" w:cs="宋体" w:hint="eastAsia"/>
          <w:color w:val="000000"/>
          <w:kern w:val="0"/>
          <w:szCs w:val="21"/>
          <w:lang/>
        </w:rPr>
        <w:t>和</w:t>
      </w:r>
      <w:r>
        <w:rPr>
          <w:rFonts w:ascii="宋体" w:hAnsi="宋体" w:cs="宋体"/>
          <w:color w:val="000000"/>
          <w:kern w:val="0"/>
          <w:szCs w:val="21"/>
          <w:lang/>
        </w:rPr>
        <w:t>InSAR</w:t>
      </w:r>
      <w:r>
        <w:rPr>
          <w:rFonts w:ascii="宋体" w:hAnsi="宋体" w:cs="宋体" w:hint="eastAsia"/>
          <w:color w:val="000000"/>
          <w:kern w:val="0"/>
          <w:szCs w:val="21"/>
          <w:lang/>
        </w:rPr>
        <w:t>等综合监测技术示范，建立了多因素耦合的地质灾害监测预警判据指标。</w:t>
      </w:r>
    </w:p>
    <w:p w:rsidR="00444A66" w:rsidRDefault="00444A66">
      <w:pPr>
        <w:numPr>
          <w:ilvl w:val="0"/>
          <w:numId w:val="5"/>
        </w:numPr>
        <w:spacing w:line="360" w:lineRule="auto"/>
        <w:rPr>
          <w:rFonts w:ascii="sans serif" w:hAnsi="sans serif" w:cs="sans serif"/>
          <w:b/>
          <w:bCs/>
          <w:szCs w:val="21"/>
        </w:rPr>
      </w:pPr>
      <w:r>
        <w:rPr>
          <w:rFonts w:ascii="sans serif" w:hAnsi="sans serif" w:cs="Times New Roman" w:hint="eastAsia"/>
          <w:b/>
          <w:bCs/>
          <w:szCs w:val="21"/>
        </w:rPr>
        <w:t>推荐意见：</w:t>
      </w:r>
    </w:p>
    <w:p w:rsidR="00444A66" w:rsidRDefault="00444A66" w:rsidP="00FB769D">
      <w:pPr>
        <w:spacing w:line="360" w:lineRule="auto"/>
        <w:ind w:firstLineChars="200" w:firstLine="31680"/>
        <w:rPr>
          <w:rFonts w:ascii="宋体" w:cs="宋体"/>
          <w:szCs w:val="21"/>
        </w:rPr>
      </w:pPr>
      <w:r>
        <w:rPr>
          <w:rFonts w:ascii="宋体" w:hAnsi="宋体" w:cs="宋体" w:hint="eastAsia"/>
          <w:szCs w:val="21"/>
        </w:rPr>
        <w:t>“滑坡防治工程技术方法示范及指南”系统构建了适合我国国情的滑坡灾害防治技术体系</w:t>
      </w:r>
      <w:r>
        <w:rPr>
          <w:rFonts w:ascii="宋体" w:hAnsi="宋体" w:cs="宋体"/>
          <w:szCs w:val="21"/>
        </w:rPr>
        <w:t>;</w:t>
      </w:r>
      <w:r>
        <w:rPr>
          <w:rFonts w:ascii="宋体" w:hAnsi="宋体" w:cs="宋体" w:hint="eastAsia"/>
          <w:szCs w:val="21"/>
        </w:rPr>
        <w:t>首次理清了预应力锚索的长期有效性，为优化锚固技术和完善技术规范提供了依据；首次提出了微型组合抗滑桩最佳距径比、最佳长径比，提出基于弹性地基梁理论及平面刚架理论的设计计算方法，成功实现了科技成果转化；通过室内模型试验和现场试验揭示了滑带注浆加固的工作机理；探索开展了滑坡多因素监测预警技术方法；编制出版的《滑坡防治技术指南》具有实用性、指导性、权威性，是一部指导工程技术人员进行滑坡勘查、设计、施工、监测等工作的实用工具书。</w:t>
      </w:r>
    </w:p>
    <w:p w:rsidR="00444A66" w:rsidRDefault="00444A66" w:rsidP="00FB769D">
      <w:pPr>
        <w:spacing w:line="360" w:lineRule="auto"/>
        <w:ind w:firstLineChars="200" w:firstLine="31680"/>
        <w:rPr>
          <w:rFonts w:ascii="宋体" w:cs="宋体"/>
          <w:szCs w:val="21"/>
        </w:rPr>
      </w:pPr>
      <w:r>
        <w:rPr>
          <w:rFonts w:ascii="宋体" w:hAnsi="宋体" w:cs="宋体" w:hint="eastAsia"/>
          <w:szCs w:val="21"/>
        </w:rPr>
        <w:t>研究成果为滑坡灾害防治相关标准规范及手册的编制与修订提供了重要的技术支撑，出版的《滑坡防治技术指南》在地质灾害防治行业内得到广泛应用，有效提高了滑坡灾害防治的技术可靠性与经济合理性。项目研究成果在地质灾害监测与防治领域取得了理论、技术和方法的创新，推动了我国滑坡灾害防治技术的进步。经过多年的推广应用，取得了显著的社会、经济和环境效益。</w:t>
      </w:r>
    </w:p>
    <w:p w:rsidR="00444A66" w:rsidRDefault="00444A66" w:rsidP="00FB769D">
      <w:pPr>
        <w:spacing w:line="360" w:lineRule="auto"/>
        <w:ind w:firstLineChars="200" w:firstLine="31680"/>
        <w:rPr>
          <w:rFonts w:ascii="宋体" w:cs="宋体"/>
          <w:szCs w:val="21"/>
        </w:rPr>
      </w:pPr>
      <w:r>
        <w:rPr>
          <w:rFonts w:ascii="宋体" w:hAnsi="宋体" w:cs="宋体" w:hint="eastAsia"/>
          <w:szCs w:val="21"/>
        </w:rPr>
        <w:t>本项目属于地质环境保护与地质灾害防治类，</w:t>
      </w:r>
      <w:r>
        <w:rPr>
          <w:rFonts w:ascii="宋体" w:hAnsi="宋体" w:cs="宋体"/>
          <w:szCs w:val="21"/>
        </w:rPr>
        <w:t>2012</w:t>
      </w:r>
      <w:r>
        <w:rPr>
          <w:rFonts w:ascii="宋体" w:hAnsi="宋体" w:cs="宋体" w:hint="eastAsia"/>
          <w:szCs w:val="21"/>
        </w:rPr>
        <w:t>年成果评审和审查获得优秀，</w:t>
      </w:r>
      <w:r>
        <w:rPr>
          <w:rFonts w:ascii="宋体" w:hAnsi="宋体" w:cs="宋体"/>
          <w:szCs w:val="21"/>
        </w:rPr>
        <w:t>2013</w:t>
      </w:r>
      <w:r>
        <w:rPr>
          <w:rFonts w:ascii="宋体" w:hAnsi="宋体" w:cs="宋体" w:hint="eastAsia"/>
          <w:szCs w:val="21"/>
        </w:rPr>
        <w:t>年完成地质资料汇交提交，</w:t>
      </w:r>
      <w:r>
        <w:rPr>
          <w:rFonts w:ascii="宋体" w:hAnsi="宋体" w:cs="宋体"/>
          <w:szCs w:val="21"/>
        </w:rPr>
        <w:t>2014</w:t>
      </w:r>
      <w:r>
        <w:rPr>
          <w:rFonts w:ascii="宋体" w:hAnsi="宋体" w:cs="宋体" w:hint="eastAsia"/>
          <w:szCs w:val="21"/>
        </w:rPr>
        <w:t>年完成成果登记，具备了国土资源科学技术奖申报条件，同意推荐申报</w:t>
      </w:r>
      <w:r>
        <w:rPr>
          <w:rFonts w:ascii="宋体" w:hAnsi="宋体" w:cs="宋体"/>
          <w:szCs w:val="21"/>
        </w:rPr>
        <w:t>2019</w:t>
      </w:r>
      <w:r>
        <w:rPr>
          <w:rFonts w:ascii="宋体" w:hAnsi="宋体" w:cs="宋体" w:hint="eastAsia"/>
          <w:szCs w:val="21"/>
        </w:rPr>
        <w:t>年度国土资源科学技术奖二等奖。</w:t>
      </w:r>
    </w:p>
    <w:p w:rsidR="00444A66" w:rsidRDefault="00444A66">
      <w:pPr>
        <w:numPr>
          <w:ilvl w:val="0"/>
          <w:numId w:val="5"/>
        </w:numPr>
        <w:spacing w:line="360" w:lineRule="auto"/>
        <w:rPr>
          <w:rFonts w:ascii="sans serif" w:hAnsi="sans serif" w:cs="sans serif"/>
          <w:b/>
          <w:bCs/>
          <w:szCs w:val="21"/>
        </w:rPr>
      </w:pPr>
      <w:r>
        <w:rPr>
          <w:rFonts w:ascii="sans serif" w:hAnsi="sans serif" w:cs="Times New Roman" w:hint="eastAsia"/>
          <w:b/>
          <w:bCs/>
          <w:szCs w:val="21"/>
        </w:rPr>
        <w:t>客观评价：</w:t>
      </w:r>
    </w:p>
    <w:p w:rsidR="00444A66" w:rsidRDefault="00444A66" w:rsidP="00FB769D">
      <w:pPr>
        <w:widowControl/>
        <w:numPr>
          <w:ilvl w:val="0"/>
          <w:numId w:val="6"/>
        </w:numPr>
        <w:spacing w:line="360" w:lineRule="auto"/>
        <w:ind w:firstLineChars="200" w:firstLine="31680"/>
        <w:jc w:val="left"/>
        <w:rPr>
          <w:rFonts w:ascii="宋体" w:cs="宋体"/>
          <w:color w:val="000000"/>
          <w:kern w:val="0"/>
          <w:szCs w:val="21"/>
          <w:lang/>
        </w:rPr>
      </w:pPr>
      <w:r>
        <w:rPr>
          <w:rFonts w:ascii="宋体" w:hAnsi="宋体" w:cs="宋体" w:hint="eastAsia"/>
          <w:color w:val="000000"/>
          <w:kern w:val="0"/>
          <w:szCs w:val="21"/>
          <w:lang/>
        </w:rPr>
        <w:t>评审评价</w:t>
      </w:r>
    </w:p>
    <w:p w:rsidR="00444A66" w:rsidRDefault="00444A66" w:rsidP="00FB769D">
      <w:pPr>
        <w:widowControl/>
        <w:spacing w:line="360" w:lineRule="auto"/>
        <w:ind w:leftChars="200" w:left="31680"/>
        <w:jc w:val="left"/>
        <w:rPr>
          <w:rFonts w:ascii="宋体" w:cs="宋体"/>
          <w:color w:val="000000"/>
          <w:szCs w:val="21"/>
        </w:rPr>
      </w:pPr>
      <w:r>
        <w:rPr>
          <w:rFonts w:ascii="宋体" w:hAnsi="宋体" w:cs="宋体"/>
          <w:color w:val="000000"/>
          <w:kern w:val="0"/>
          <w:szCs w:val="21"/>
          <w:lang/>
        </w:rPr>
        <w:t>1</w:t>
      </w:r>
      <w:r>
        <w:rPr>
          <w:rFonts w:ascii="宋体" w:hAnsi="宋体" w:cs="宋体" w:hint="eastAsia"/>
          <w:color w:val="000000"/>
          <w:kern w:val="0"/>
          <w:szCs w:val="21"/>
          <w:lang/>
        </w:rPr>
        <w:t>、主要成果、成绩</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通过本项目的研究，取得的主要成果如下：</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w:t>
      </w:r>
      <w:r>
        <w:rPr>
          <w:rFonts w:ascii="宋体" w:hAnsi="宋体" w:cs="宋体"/>
          <w:color w:val="000000"/>
          <w:kern w:val="0"/>
          <w:szCs w:val="21"/>
          <w:lang/>
        </w:rPr>
        <w:t>1</w:t>
      </w:r>
      <w:r>
        <w:rPr>
          <w:rFonts w:ascii="宋体" w:hAnsi="宋体" w:cs="宋体" w:hint="eastAsia"/>
          <w:color w:val="000000"/>
          <w:kern w:val="0"/>
          <w:szCs w:val="21"/>
          <w:lang/>
        </w:rPr>
        <w:t>）项目按照任务书和项目设计的要求，在全面收集、综合研究国内外滑坡防治技术成果与工程经验的基础上，系统总结了滑坡防治的有效工程技术方法和工程手段，开展了防治工程新技术新方法的试验研究和示范工作，完成了目标任务和各项实物工作量，取得了预期的成果。</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w:t>
      </w:r>
      <w:r>
        <w:rPr>
          <w:rFonts w:ascii="宋体" w:hAnsi="宋体" w:cs="宋体"/>
          <w:color w:val="000000"/>
          <w:kern w:val="0"/>
          <w:szCs w:val="21"/>
          <w:lang/>
        </w:rPr>
        <w:t>2</w:t>
      </w:r>
      <w:r>
        <w:rPr>
          <w:rFonts w:ascii="宋体" w:hAnsi="宋体" w:cs="宋体" w:hint="eastAsia"/>
          <w:color w:val="000000"/>
          <w:kern w:val="0"/>
          <w:szCs w:val="21"/>
          <w:lang/>
        </w:rPr>
        <w:t>）项目开展了微型组合抗滑桩等新技术新方法的试验研究，进一步分析掌握了工作机理；开展了滑坡锚固技术的粘结力关键技术参数、锚索长期有效性及滑带注浆加固的试验研究，成功实施了滑坡防治工程技术方法示范与滑坡监测技术方法示范，为滑坡防治技术的进一步完善提供了依据。</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w:t>
      </w:r>
      <w:r>
        <w:rPr>
          <w:rFonts w:ascii="宋体" w:hAnsi="宋体" w:cs="宋体"/>
          <w:color w:val="000000"/>
          <w:kern w:val="0"/>
          <w:szCs w:val="21"/>
          <w:lang/>
        </w:rPr>
        <w:t>3</w:t>
      </w:r>
      <w:r>
        <w:rPr>
          <w:rFonts w:ascii="宋体" w:hAnsi="宋体" w:cs="宋体" w:hint="eastAsia"/>
          <w:color w:val="000000"/>
          <w:kern w:val="0"/>
          <w:szCs w:val="21"/>
          <w:lang/>
        </w:rPr>
        <w:t>）项目组织有关专家编制完成的《滑坡防治技术指南》，是我国滑坡防治工程技术方法方面的首部专业技术指南，具有实用性、指导性、权威性，对于促进我国滑坡防治技术的进步具有重要意义。</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w:t>
      </w:r>
      <w:r>
        <w:rPr>
          <w:rFonts w:ascii="宋体" w:hAnsi="宋体" w:cs="宋体"/>
          <w:color w:val="000000"/>
          <w:kern w:val="0"/>
          <w:szCs w:val="21"/>
          <w:lang/>
        </w:rPr>
        <w:t>4</w:t>
      </w:r>
      <w:r>
        <w:rPr>
          <w:rFonts w:ascii="宋体" w:hAnsi="宋体" w:cs="宋体" w:hint="eastAsia"/>
          <w:color w:val="000000"/>
          <w:kern w:val="0"/>
          <w:szCs w:val="21"/>
          <w:lang/>
        </w:rPr>
        <w:t>）提交的成果报告书章节内容齐全、安排合理，文字简明扼要、概念清楚，图件齐全、清晰美观，符合成果报告编写要求；提交的原始资料齐全，项目组对原始数据通过自检、互检的程序进行了有效的质量控制；原始资料整理基本符合要求，成果报告与原始资料吻合。</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color w:val="000000"/>
          <w:kern w:val="0"/>
          <w:szCs w:val="21"/>
          <w:lang/>
        </w:rPr>
        <w:t>2</w:t>
      </w:r>
      <w:r>
        <w:rPr>
          <w:rFonts w:ascii="宋体" w:hAnsi="宋体" w:cs="宋体" w:hint="eastAsia"/>
          <w:color w:val="000000"/>
          <w:kern w:val="0"/>
          <w:szCs w:val="21"/>
          <w:lang/>
        </w:rPr>
        <w:t>、评定等级</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本项目等级评定为优秀级。</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color w:val="000000"/>
          <w:kern w:val="0"/>
          <w:szCs w:val="21"/>
          <w:lang/>
        </w:rPr>
        <w:t>3</w:t>
      </w:r>
      <w:r>
        <w:rPr>
          <w:rFonts w:ascii="宋体" w:hAnsi="宋体" w:cs="宋体" w:hint="eastAsia"/>
          <w:color w:val="000000"/>
          <w:kern w:val="0"/>
          <w:szCs w:val="21"/>
          <w:lang/>
        </w:rPr>
        <w:t>、结语</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综上所述，项目按照任务书和项目设计的要求，综合采用资料收集、调研分析、试验测试和室内综合分析等方法，对滑坡防治工程技术进行深入研究，并进行了防治工程示范，完成了目标任务和各项实物工作量，取得了预期的成果，评审专家组一致同意通过验收。</w:t>
      </w:r>
    </w:p>
    <w:p w:rsidR="00444A66" w:rsidRDefault="00444A66" w:rsidP="00FB769D">
      <w:pPr>
        <w:widowControl/>
        <w:numPr>
          <w:ilvl w:val="0"/>
          <w:numId w:val="6"/>
        </w:numPr>
        <w:spacing w:line="360" w:lineRule="auto"/>
        <w:ind w:firstLineChars="200" w:firstLine="31680"/>
        <w:jc w:val="left"/>
        <w:rPr>
          <w:rFonts w:ascii="宋体" w:cs="宋体"/>
          <w:color w:val="000000"/>
          <w:szCs w:val="21"/>
        </w:rPr>
      </w:pPr>
      <w:r>
        <w:rPr>
          <w:rFonts w:ascii="宋体" w:hAnsi="宋体" w:cs="宋体" w:hint="eastAsia"/>
          <w:color w:val="000000"/>
          <w:kern w:val="0"/>
          <w:szCs w:val="21"/>
          <w:lang/>
        </w:rPr>
        <w:t>查新评价</w:t>
      </w:r>
    </w:p>
    <w:p w:rsidR="00444A66" w:rsidRDefault="00444A66" w:rsidP="00FB769D">
      <w:pPr>
        <w:widowControl/>
        <w:spacing w:line="360" w:lineRule="auto"/>
        <w:ind w:firstLineChars="200" w:firstLine="31680"/>
        <w:jc w:val="left"/>
        <w:rPr>
          <w:rFonts w:ascii="宋体" w:cs="宋体"/>
          <w:color w:val="000000"/>
          <w:kern w:val="0"/>
          <w:szCs w:val="21"/>
          <w:lang/>
        </w:rPr>
      </w:pPr>
      <w:r>
        <w:rPr>
          <w:rFonts w:ascii="宋体" w:hAnsi="宋体" w:cs="宋体"/>
          <w:color w:val="000000"/>
          <w:kern w:val="0"/>
          <w:szCs w:val="21"/>
          <w:lang/>
        </w:rPr>
        <w:t>1</w:t>
      </w:r>
      <w:r>
        <w:rPr>
          <w:rFonts w:ascii="宋体" w:hAnsi="宋体" w:cs="宋体" w:hint="eastAsia"/>
          <w:color w:val="000000"/>
          <w:kern w:val="0"/>
          <w:szCs w:val="21"/>
          <w:lang/>
        </w:rPr>
        <w:t>、国内外已见有全长粘结型锚索研究，研究内容包括锚索锚固效果和拉拨强度及弹性模量检测等。国内外未见综合实现了通过对开挖出的服役</w:t>
      </w:r>
      <w:r>
        <w:rPr>
          <w:rFonts w:ascii="宋体" w:hAnsi="宋体" w:cs="宋体"/>
          <w:color w:val="000000"/>
          <w:kern w:val="0"/>
          <w:szCs w:val="21"/>
          <w:lang/>
        </w:rPr>
        <w:t>20</w:t>
      </w:r>
      <w:r>
        <w:rPr>
          <w:rFonts w:ascii="宋体" w:hAnsi="宋体" w:cs="宋体" w:hint="eastAsia"/>
          <w:color w:val="000000"/>
          <w:kern w:val="0"/>
          <w:szCs w:val="21"/>
          <w:lang/>
        </w:rPr>
        <w:t>年的锚索拉力集中全长粘结型锚索研究，主要研究内容包括：在锁定拉力值范围内水泥浆的锚固效果、受拉的钢绞线弹性模量和抗拉强度的检测、水泥浆成分分析、锚索周围岩石的力学性能测试、地下水质分析的文献报道。</w:t>
      </w:r>
    </w:p>
    <w:p w:rsidR="00444A66" w:rsidRDefault="00444A66" w:rsidP="00FB769D">
      <w:pPr>
        <w:widowControl/>
        <w:spacing w:line="360" w:lineRule="auto"/>
        <w:ind w:firstLineChars="200" w:firstLine="31680"/>
        <w:jc w:val="left"/>
        <w:rPr>
          <w:rFonts w:ascii="宋体" w:cs="宋体"/>
          <w:color w:val="000000"/>
          <w:szCs w:val="21"/>
        </w:rPr>
      </w:pPr>
      <w:r>
        <w:rPr>
          <w:rFonts w:ascii="宋体" w:hAnsi="宋体" w:cs="宋体"/>
          <w:color w:val="000000"/>
          <w:kern w:val="0"/>
          <w:szCs w:val="21"/>
          <w:lang/>
        </w:rPr>
        <w:t>2</w:t>
      </w:r>
      <w:r>
        <w:rPr>
          <w:rFonts w:ascii="宋体" w:hAnsi="宋体" w:cs="宋体" w:hint="eastAsia"/>
          <w:color w:val="000000"/>
          <w:kern w:val="0"/>
          <w:szCs w:val="21"/>
          <w:lang/>
        </w:rPr>
        <w:t>、国内外已见有微型组合抗滑桩的研究，研究内容包括结构形式、工作机理与设计方法等。国内外未见专门开展微型组合抗滑桩最佳距径比与最佳长径比研究，提出微型组合抗滑桩最佳距径比在</w:t>
      </w:r>
      <w:r>
        <w:rPr>
          <w:rFonts w:ascii="宋体" w:hAnsi="宋体" w:cs="宋体"/>
          <w:color w:val="000000"/>
          <w:kern w:val="0"/>
          <w:szCs w:val="21"/>
          <w:lang/>
        </w:rPr>
        <w:t>6-10</w:t>
      </w:r>
      <w:r>
        <w:rPr>
          <w:rFonts w:ascii="宋体" w:hAnsi="宋体" w:cs="宋体" w:hint="eastAsia"/>
          <w:color w:val="000000"/>
          <w:kern w:val="0"/>
          <w:szCs w:val="21"/>
          <w:lang/>
        </w:rPr>
        <w:t>之间，最佳长径比在</w:t>
      </w:r>
      <w:r>
        <w:rPr>
          <w:rFonts w:ascii="宋体" w:hAnsi="宋体" w:cs="宋体"/>
          <w:color w:val="000000"/>
          <w:kern w:val="0"/>
          <w:szCs w:val="21"/>
          <w:lang/>
        </w:rPr>
        <w:t>50-120</w:t>
      </w:r>
      <w:r>
        <w:rPr>
          <w:rFonts w:ascii="宋体" w:hAnsi="宋体" w:cs="宋体" w:hint="eastAsia"/>
          <w:color w:val="000000"/>
          <w:kern w:val="0"/>
          <w:szCs w:val="21"/>
          <w:lang/>
        </w:rPr>
        <w:t>之间的文献报道。</w:t>
      </w:r>
    </w:p>
    <w:p w:rsidR="00444A66" w:rsidRDefault="00444A66" w:rsidP="00FB769D">
      <w:pPr>
        <w:widowControl/>
        <w:spacing w:line="360" w:lineRule="auto"/>
        <w:ind w:firstLineChars="200" w:firstLine="31680"/>
        <w:jc w:val="left"/>
        <w:rPr>
          <w:rFonts w:ascii="sans serif" w:hAnsi="sans serif" w:cs="sans serif"/>
          <w:b/>
          <w:bCs/>
          <w:szCs w:val="21"/>
        </w:rPr>
      </w:pPr>
      <w:r>
        <w:rPr>
          <w:rFonts w:ascii="宋体" w:hAnsi="宋体" w:cs="宋体"/>
          <w:color w:val="000000"/>
          <w:kern w:val="0"/>
          <w:szCs w:val="21"/>
          <w:lang/>
        </w:rPr>
        <w:t>3</w:t>
      </w:r>
      <w:r>
        <w:rPr>
          <w:rFonts w:ascii="宋体" w:hAnsi="宋体" w:cs="宋体" w:hint="eastAsia"/>
          <w:color w:val="000000"/>
          <w:kern w:val="0"/>
          <w:szCs w:val="21"/>
          <w:lang/>
        </w:rPr>
        <w:t>、国内已见有与滑坡防治技术指南题目相近的文献报道，其内容包括滑坡的识别与机理等。国内外未见综合编制了《滑坡防治技术指南》，内容涵盖了滑坡的识别与机理分析，滑坡勘察、稳定性分析与风险评价，防治方案的确定与优化，防治技术，防治工程施工与验收，滑坡监测与预警预报，提供了滑坡防治工程的典型成功案例，并进行了失败工程的总结的文献报道。</w:t>
      </w:r>
    </w:p>
    <w:p w:rsidR="00444A66" w:rsidRDefault="00444A66">
      <w:pPr>
        <w:numPr>
          <w:ilvl w:val="0"/>
          <w:numId w:val="5"/>
        </w:numPr>
        <w:spacing w:line="360" w:lineRule="auto"/>
        <w:rPr>
          <w:rFonts w:ascii="sans serif" w:hAnsi="sans serif" w:cs="sans serif"/>
          <w:b/>
          <w:bCs/>
          <w:szCs w:val="21"/>
        </w:rPr>
      </w:pPr>
      <w:r>
        <w:rPr>
          <w:rFonts w:ascii="sans serif" w:hAnsi="sans serif" w:cs="Times New Roman" w:hint="eastAsia"/>
          <w:b/>
          <w:bCs/>
          <w:szCs w:val="21"/>
        </w:rPr>
        <w:t>主要知识产权目录：</w:t>
      </w:r>
    </w:p>
    <w:tbl>
      <w:tblPr>
        <w:tblW w:w="1045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637"/>
        <w:gridCol w:w="1074"/>
        <w:gridCol w:w="1237"/>
        <w:gridCol w:w="775"/>
        <w:gridCol w:w="1274"/>
        <w:gridCol w:w="1161"/>
        <w:gridCol w:w="1026"/>
        <w:gridCol w:w="1161"/>
        <w:gridCol w:w="975"/>
        <w:gridCol w:w="1124"/>
      </w:tblGrid>
      <w:tr w:rsidR="00444A66" w:rsidTr="00776914">
        <w:tc>
          <w:tcPr>
            <w:tcW w:w="637" w:type="dxa"/>
            <w:gridSpan w:val="2"/>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序号</w:t>
            </w:r>
          </w:p>
        </w:tc>
        <w:tc>
          <w:tcPr>
            <w:tcW w:w="10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知识产权</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hAnsi="宋体" w:cs="宋体"/>
                <w:b/>
                <w:color w:val="333333"/>
                <w:kern w:val="0"/>
                <w:sz w:val="18"/>
                <w:szCs w:val="18"/>
                <w:lang/>
              </w:rPr>
              <w:t>)</w:t>
            </w:r>
            <w:r w:rsidRPr="00776914">
              <w:rPr>
                <w:rFonts w:ascii="宋体" w:hAnsi="宋体" w:cs="宋体"/>
                <w:b/>
                <w:color w:val="333333"/>
                <w:kern w:val="0"/>
                <w:sz w:val="18"/>
                <w:szCs w:val="18"/>
                <w:lang/>
              </w:rPr>
              <w:br/>
            </w:r>
            <w:r w:rsidRPr="00776914">
              <w:rPr>
                <w:rFonts w:ascii="宋体" w:hAnsi="宋体" w:cs="宋体" w:hint="eastAsia"/>
                <w:b/>
                <w:color w:val="333333"/>
                <w:kern w:val="0"/>
                <w:sz w:val="18"/>
                <w:szCs w:val="18"/>
                <w:lang/>
              </w:rPr>
              <w:t>类别</w:t>
            </w:r>
          </w:p>
        </w:tc>
        <w:tc>
          <w:tcPr>
            <w:tcW w:w="1238"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知识产权</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hAnsi="宋体" w:cs="宋体"/>
                <w:b/>
                <w:color w:val="333333"/>
                <w:kern w:val="0"/>
                <w:sz w:val="18"/>
                <w:szCs w:val="18"/>
                <w:lang/>
              </w:rPr>
              <w:t>)</w:t>
            </w:r>
            <w:r w:rsidRPr="00776914">
              <w:rPr>
                <w:rFonts w:ascii="宋体" w:hAnsi="宋体" w:cs="宋体"/>
                <w:b/>
                <w:color w:val="333333"/>
                <w:kern w:val="0"/>
                <w:sz w:val="18"/>
                <w:szCs w:val="18"/>
                <w:lang/>
              </w:rPr>
              <w:br/>
            </w:r>
            <w:r w:rsidRPr="00776914">
              <w:rPr>
                <w:rFonts w:ascii="宋体" w:hAnsi="宋体" w:cs="宋体" w:hint="eastAsia"/>
                <w:b/>
                <w:color w:val="333333"/>
                <w:kern w:val="0"/>
                <w:sz w:val="18"/>
                <w:szCs w:val="18"/>
                <w:lang/>
              </w:rPr>
              <w:t>具体名称</w:t>
            </w:r>
          </w:p>
        </w:tc>
        <w:tc>
          <w:tcPr>
            <w:tcW w:w="7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国家</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地区</w:t>
            </w:r>
            <w:r w:rsidRPr="00776914">
              <w:rPr>
                <w:rFonts w:ascii="宋体" w:hAnsi="宋体" w:cs="宋体"/>
                <w:b/>
                <w:color w:val="333333"/>
                <w:kern w:val="0"/>
                <w:sz w:val="18"/>
                <w:szCs w:val="18"/>
                <w:lang/>
              </w:rPr>
              <w:t>)</w:t>
            </w:r>
          </w:p>
        </w:tc>
        <w:tc>
          <w:tcPr>
            <w:tcW w:w="12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授权号</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标准编号</w:t>
            </w:r>
            <w:r w:rsidRPr="00776914">
              <w:rPr>
                <w:rFonts w:ascii="宋体" w:hAnsi="宋体" w:cs="宋体"/>
                <w:b/>
                <w:color w:val="333333"/>
                <w:kern w:val="0"/>
                <w:sz w:val="18"/>
                <w:szCs w:val="18"/>
                <w:lang/>
              </w:rPr>
              <w:t>)</w:t>
            </w:r>
          </w:p>
        </w:tc>
        <w:tc>
          <w:tcPr>
            <w:tcW w:w="11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授权</w:t>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准发布</w:t>
            </w:r>
            <w:r w:rsidRPr="00776914">
              <w:rPr>
                <w:rFonts w:ascii="宋体" w:hAnsi="宋体" w:cs="宋体"/>
                <w:b/>
                <w:color w:val="333333"/>
                <w:kern w:val="0"/>
                <w:sz w:val="18"/>
                <w:szCs w:val="18"/>
                <w:lang/>
              </w:rPr>
              <w:t>)</w:t>
            </w:r>
            <w:r w:rsidRPr="00776914">
              <w:rPr>
                <w:rFonts w:ascii="宋体" w:hAnsi="宋体" w:cs="宋体"/>
                <w:b/>
                <w:color w:val="333333"/>
                <w:kern w:val="0"/>
                <w:sz w:val="18"/>
                <w:szCs w:val="18"/>
                <w:lang/>
              </w:rPr>
              <w:br/>
            </w:r>
            <w:r w:rsidRPr="00776914">
              <w:rPr>
                <w:rFonts w:ascii="宋体" w:hAnsi="宋体" w:cs="宋体" w:hint="eastAsia"/>
                <w:b/>
                <w:color w:val="333333"/>
                <w:kern w:val="0"/>
                <w:sz w:val="18"/>
                <w:szCs w:val="18"/>
                <w:lang/>
              </w:rPr>
              <w:t>日期</w:t>
            </w:r>
          </w:p>
        </w:tc>
        <w:tc>
          <w:tcPr>
            <w:tcW w:w="102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证书编号</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标准批准</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发布部门</w:t>
            </w:r>
            <w:r w:rsidRPr="00776914">
              <w:rPr>
                <w:rFonts w:ascii="宋体" w:hAnsi="宋体" w:cs="宋体"/>
                <w:b/>
                <w:color w:val="333333"/>
                <w:kern w:val="0"/>
                <w:sz w:val="18"/>
                <w:szCs w:val="18"/>
                <w:lang/>
              </w:rPr>
              <w:t>)</w:t>
            </w:r>
          </w:p>
        </w:tc>
        <w:tc>
          <w:tcPr>
            <w:tcW w:w="11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权利人</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起草</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单位</w:t>
            </w:r>
            <w:r w:rsidRPr="00776914">
              <w:rPr>
                <w:rFonts w:ascii="宋体" w:hAnsi="宋体" w:cs="宋体"/>
                <w:b/>
                <w:color w:val="333333"/>
                <w:kern w:val="0"/>
                <w:sz w:val="18"/>
                <w:szCs w:val="18"/>
                <w:lang/>
              </w:rPr>
              <w:t>)</w:t>
            </w:r>
          </w:p>
        </w:tc>
        <w:tc>
          <w:tcPr>
            <w:tcW w:w="9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发明人</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起草人</w:t>
            </w:r>
            <w:r w:rsidRPr="00776914">
              <w:rPr>
                <w:rFonts w:ascii="宋体" w:hAnsi="宋体" w:cs="宋体"/>
                <w:b/>
                <w:color w:val="333333"/>
                <w:kern w:val="0"/>
                <w:sz w:val="18"/>
                <w:szCs w:val="18"/>
                <w:lang/>
              </w:rPr>
              <w:t>)</w:t>
            </w:r>
          </w:p>
        </w:tc>
        <w:tc>
          <w:tcPr>
            <w:tcW w:w="112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b/>
                <w:color w:val="333333"/>
                <w:kern w:val="0"/>
                <w:sz w:val="18"/>
                <w:szCs w:val="18"/>
                <w:lang/>
              </w:rPr>
              <w:t>发明专利</w:t>
            </w:r>
            <w:r w:rsidRPr="00776914">
              <w:rPr>
                <w:rFonts w:ascii="宋体" w:cs="宋体"/>
                <w:b/>
                <w:color w:val="333333"/>
                <w:kern w:val="0"/>
                <w:sz w:val="18"/>
                <w:szCs w:val="18"/>
                <w:lang/>
              </w:rPr>
              <w:br/>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标准</w:t>
            </w:r>
            <w:r w:rsidRPr="00776914">
              <w:rPr>
                <w:rFonts w:ascii="宋体" w:hAnsi="宋体" w:cs="宋体"/>
                <w:b/>
                <w:color w:val="333333"/>
                <w:kern w:val="0"/>
                <w:sz w:val="18"/>
                <w:szCs w:val="18"/>
                <w:lang/>
              </w:rPr>
              <w:t>)</w:t>
            </w:r>
            <w:r w:rsidRPr="00776914">
              <w:rPr>
                <w:rFonts w:ascii="宋体" w:hAnsi="宋体" w:cs="宋体" w:hint="eastAsia"/>
                <w:b/>
                <w:color w:val="333333"/>
                <w:kern w:val="0"/>
                <w:sz w:val="18"/>
                <w:szCs w:val="18"/>
                <w:lang/>
              </w:rPr>
              <w:t>有</w:t>
            </w:r>
            <w:r w:rsidRPr="00776914">
              <w:rPr>
                <w:rFonts w:ascii="宋体" w:cs="宋体"/>
                <w:b/>
                <w:color w:val="333333"/>
                <w:kern w:val="0"/>
                <w:sz w:val="18"/>
                <w:szCs w:val="18"/>
                <w:lang/>
              </w:rPr>
              <w:br/>
            </w:r>
            <w:r w:rsidRPr="00776914">
              <w:rPr>
                <w:rFonts w:ascii="宋体" w:hAnsi="宋体" w:cs="宋体" w:hint="eastAsia"/>
                <w:b/>
                <w:color w:val="333333"/>
                <w:kern w:val="0"/>
                <w:sz w:val="18"/>
                <w:szCs w:val="18"/>
                <w:lang/>
              </w:rPr>
              <w:t>效状态</w:t>
            </w:r>
          </w:p>
        </w:tc>
      </w:tr>
      <w:tr w:rsidR="00444A66" w:rsidTr="00776914">
        <w:tc>
          <w:tcPr>
            <w:tcW w:w="637" w:type="dxa"/>
            <w:gridSpan w:val="2"/>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1</w:t>
            </w:r>
          </w:p>
        </w:tc>
        <w:tc>
          <w:tcPr>
            <w:tcW w:w="10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发明专利</w:t>
            </w:r>
          </w:p>
        </w:tc>
        <w:tc>
          <w:tcPr>
            <w:tcW w:w="1238"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滑坡自适应锚固系统</w:t>
            </w:r>
          </w:p>
        </w:tc>
        <w:tc>
          <w:tcPr>
            <w:tcW w:w="7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2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ZL 2014 1 0192892.X</w:t>
            </w:r>
          </w:p>
        </w:tc>
        <w:tc>
          <w:tcPr>
            <w:tcW w:w="11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2016-03-02</w:t>
            </w:r>
          </w:p>
        </w:tc>
        <w:tc>
          <w:tcPr>
            <w:tcW w:w="102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1969472</w:t>
            </w:r>
          </w:p>
        </w:tc>
        <w:tc>
          <w:tcPr>
            <w:tcW w:w="11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中国地质科学院探矿工艺研究所</w:t>
            </w:r>
          </w:p>
        </w:tc>
        <w:tc>
          <w:tcPr>
            <w:tcW w:w="9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石胜伟，张勇，王全成</w:t>
            </w:r>
          </w:p>
        </w:tc>
        <w:tc>
          <w:tcPr>
            <w:tcW w:w="112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c>
          <w:tcPr>
            <w:tcW w:w="637" w:type="dxa"/>
            <w:gridSpan w:val="2"/>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w:t>
            </w:r>
          </w:p>
        </w:tc>
        <w:tc>
          <w:tcPr>
            <w:tcW w:w="10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规范</w:t>
            </w:r>
          </w:p>
        </w:tc>
        <w:tc>
          <w:tcPr>
            <w:tcW w:w="1238"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抗滑桩治理工程设计规范（试行）</w:t>
            </w:r>
          </w:p>
        </w:tc>
        <w:tc>
          <w:tcPr>
            <w:tcW w:w="7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2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t caghp 003-2018</w:t>
            </w:r>
          </w:p>
        </w:tc>
        <w:tc>
          <w:tcPr>
            <w:tcW w:w="11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2018-01-01</w:t>
            </w:r>
          </w:p>
        </w:tc>
        <w:tc>
          <w:tcPr>
            <w:tcW w:w="102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中国地质灾害灾害防治工程行业协会</w:t>
            </w:r>
          </w:p>
        </w:tc>
        <w:tc>
          <w:tcPr>
            <w:tcW w:w="11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中国地质大学（武汉）、中国地质科学院探矿工艺研究所等</w:t>
            </w:r>
          </w:p>
        </w:tc>
        <w:tc>
          <w:tcPr>
            <w:tcW w:w="9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唐辉明、胡新丽、邹安权、石胜伟等</w:t>
            </w:r>
          </w:p>
        </w:tc>
        <w:tc>
          <w:tcPr>
            <w:tcW w:w="112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rPr>
          <w:gridBefore w:val="1"/>
        </w:trPr>
        <w:tc>
          <w:tcPr>
            <w:tcW w:w="63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3</w:t>
            </w:r>
          </w:p>
        </w:tc>
        <w:tc>
          <w:tcPr>
            <w:tcW w:w="10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规范</w:t>
            </w:r>
          </w:p>
        </w:tc>
        <w:tc>
          <w:tcPr>
            <w:tcW w:w="1238"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地质灾害防治基本术语（试行）</w:t>
            </w:r>
          </w:p>
        </w:tc>
        <w:tc>
          <w:tcPr>
            <w:tcW w:w="7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2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t caghp 002-2018</w:t>
            </w:r>
          </w:p>
        </w:tc>
        <w:tc>
          <w:tcPr>
            <w:tcW w:w="11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2018-01-01</w:t>
            </w:r>
          </w:p>
        </w:tc>
        <w:tc>
          <w:tcPr>
            <w:tcW w:w="102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中国地质灾害防治工程行业协会</w:t>
            </w:r>
          </w:p>
        </w:tc>
        <w:tc>
          <w:tcPr>
            <w:tcW w:w="11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中国地质大学（武汉）、中国地质科学院探矿工艺研究所等</w:t>
            </w:r>
          </w:p>
        </w:tc>
        <w:tc>
          <w:tcPr>
            <w:tcW w:w="9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唐辉明、邓清明、王亮清、石胜伟等</w:t>
            </w:r>
          </w:p>
        </w:tc>
        <w:tc>
          <w:tcPr>
            <w:tcW w:w="112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rPr>
          <w:gridBefore w:val="1"/>
        </w:trPr>
        <w:tc>
          <w:tcPr>
            <w:tcW w:w="63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4</w:t>
            </w:r>
          </w:p>
        </w:tc>
        <w:tc>
          <w:tcPr>
            <w:tcW w:w="10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标准</w:t>
            </w:r>
          </w:p>
        </w:tc>
        <w:tc>
          <w:tcPr>
            <w:tcW w:w="1238"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四川省地质灾害治理工程概（预）算标准（修订）</w:t>
            </w:r>
          </w:p>
        </w:tc>
        <w:tc>
          <w:tcPr>
            <w:tcW w:w="7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2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川自然资发</w:t>
            </w:r>
            <w:r w:rsidRPr="00776914">
              <w:rPr>
                <w:rFonts w:ascii="宋体" w:hAnsi="宋体" w:cs="宋体"/>
                <w:color w:val="444444"/>
                <w:kern w:val="0"/>
                <w:sz w:val="18"/>
                <w:szCs w:val="18"/>
                <w:lang/>
              </w:rPr>
              <w:t>[2018]9</w:t>
            </w:r>
            <w:r w:rsidRPr="00776914">
              <w:rPr>
                <w:rFonts w:ascii="宋体" w:hAnsi="宋体" w:cs="宋体" w:hint="eastAsia"/>
                <w:color w:val="444444"/>
                <w:kern w:val="0"/>
                <w:sz w:val="18"/>
                <w:szCs w:val="18"/>
                <w:lang/>
              </w:rPr>
              <w:t>号</w:t>
            </w:r>
          </w:p>
        </w:tc>
        <w:tc>
          <w:tcPr>
            <w:tcW w:w="11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2018-12-27</w:t>
            </w:r>
          </w:p>
        </w:tc>
        <w:tc>
          <w:tcPr>
            <w:tcW w:w="102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四川省自然资源厅、四川省财政厅</w:t>
            </w:r>
          </w:p>
        </w:tc>
        <w:tc>
          <w:tcPr>
            <w:tcW w:w="11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四川省地质工程勘察院、中国地质科学院探矿工艺研究所等</w:t>
            </w:r>
          </w:p>
        </w:tc>
        <w:tc>
          <w:tcPr>
            <w:tcW w:w="9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吕建祥、吴宝和、罗晓灵、石胜伟等</w:t>
            </w:r>
          </w:p>
        </w:tc>
        <w:tc>
          <w:tcPr>
            <w:tcW w:w="112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rPr>
          <w:gridBefore w:val="1"/>
        </w:trPr>
        <w:tc>
          <w:tcPr>
            <w:tcW w:w="63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5</w:t>
            </w:r>
          </w:p>
        </w:tc>
        <w:tc>
          <w:tcPr>
            <w:tcW w:w="10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规范</w:t>
            </w:r>
          </w:p>
        </w:tc>
        <w:tc>
          <w:tcPr>
            <w:tcW w:w="1238"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地质灾害排水治理工程设计规范（试行）</w:t>
            </w:r>
          </w:p>
        </w:tc>
        <w:tc>
          <w:tcPr>
            <w:tcW w:w="7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2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t caghp 035-2018</w:t>
            </w:r>
          </w:p>
        </w:tc>
        <w:tc>
          <w:tcPr>
            <w:tcW w:w="11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2018-10-01</w:t>
            </w:r>
          </w:p>
        </w:tc>
        <w:tc>
          <w:tcPr>
            <w:tcW w:w="1026"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中国地质灾害防治工程行业协会</w:t>
            </w:r>
          </w:p>
        </w:tc>
        <w:tc>
          <w:tcPr>
            <w:tcW w:w="11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中国地质大学（武汉）、中国地质科学院探矿工艺研究所等</w:t>
            </w:r>
          </w:p>
        </w:tc>
        <w:tc>
          <w:tcPr>
            <w:tcW w:w="9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唐辉明、王亮清、刘培斌、韩新强等</w:t>
            </w:r>
          </w:p>
        </w:tc>
        <w:tc>
          <w:tcPr>
            <w:tcW w:w="112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r w:rsidR="00444A66" w:rsidTr="00776914">
        <w:trPr>
          <w:gridBefore w:val="1"/>
        </w:trPr>
        <w:tc>
          <w:tcPr>
            <w:tcW w:w="637"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color w:val="444444"/>
                <w:kern w:val="0"/>
                <w:sz w:val="18"/>
                <w:szCs w:val="18"/>
                <w:lang/>
              </w:rPr>
              <w:t>6</w:t>
            </w:r>
          </w:p>
        </w:tc>
        <w:tc>
          <w:tcPr>
            <w:tcW w:w="10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规范</w:t>
            </w:r>
          </w:p>
        </w:tc>
        <w:tc>
          <w:tcPr>
            <w:tcW w:w="1238" w:type="dxa"/>
            <w:vAlign w:val="center"/>
          </w:tcPr>
          <w:p w:rsidR="00444A66" w:rsidRPr="00776914" w:rsidRDefault="00444A66" w:rsidP="00776914">
            <w:pPr>
              <w:widowControl/>
              <w:spacing w:line="300" w:lineRule="atLeast"/>
              <w:jc w:val="left"/>
              <w:rPr>
                <w:rFonts w:ascii="宋体" w:cs="宋体"/>
                <w:b/>
                <w:bCs/>
                <w:sz w:val="18"/>
                <w:szCs w:val="18"/>
                <w:shd w:val="clear" w:color="auto" w:fill="FFFFFF"/>
              </w:rPr>
            </w:pPr>
            <w:r w:rsidRPr="00776914">
              <w:rPr>
                <w:rFonts w:ascii="宋体" w:hAnsi="宋体" w:cs="宋体" w:hint="eastAsia"/>
                <w:color w:val="444444"/>
                <w:kern w:val="0"/>
                <w:sz w:val="18"/>
                <w:szCs w:val="18"/>
                <w:lang/>
              </w:rPr>
              <w:t>滑坡防治设计规范（报批稿）</w:t>
            </w:r>
          </w:p>
        </w:tc>
        <w:tc>
          <w:tcPr>
            <w:tcW w:w="7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w:t>
            </w:r>
          </w:p>
        </w:tc>
        <w:tc>
          <w:tcPr>
            <w:tcW w:w="12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报批稿</w:t>
            </w:r>
          </w:p>
        </w:tc>
        <w:tc>
          <w:tcPr>
            <w:tcW w:w="1162" w:type="dxa"/>
            <w:vAlign w:val="center"/>
          </w:tcPr>
          <w:p w:rsidR="00444A66" w:rsidRPr="00776914" w:rsidRDefault="00444A66" w:rsidP="00776914">
            <w:pPr>
              <w:jc w:val="center"/>
              <w:rPr>
                <w:rFonts w:ascii="宋体" w:cs="宋体"/>
                <w:b/>
                <w:bCs/>
                <w:sz w:val="18"/>
                <w:szCs w:val="18"/>
                <w:shd w:val="clear" w:color="auto" w:fill="FFFFFF"/>
              </w:rPr>
            </w:pPr>
          </w:p>
        </w:tc>
        <w:tc>
          <w:tcPr>
            <w:tcW w:w="1026" w:type="dxa"/>
            <w:vAlign w:val="center"/>
          </w:tcPr>
          <w:p w:rsidR="00444A66" w:rsidRPr="00776914" w:rsidRDefault="00444A66" w:rsidP="00776914">
            <w:pPr>
              <w:jc w:val="center"/>
              <w:rPr>
                <w:rFonts w:ascii="宋体" w:cs="宋体"/>
                <w:b/>
                <w:bCs/>
                <w:sz w:val="18"/>
                <w:szCs w:val="18"/>
                <w:shd w:val="clear" w:color="auto" w:fill="FFFFFF"/>
              </w:rPr>
            </w:pPr>
          </w:p>
        </w:tc>
        <w:tc>
          <w:tcPr>
            <w:tcW w:w="1162"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中国地质环境监测院、中国地质科学院探矿工艺研究所等</w:t>
            </w:r>
          </w:p>
        </w:tc>
        <w:tc>
          <w:tcPr>
            <w:tcW w:w="97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殷跃平、郑颖人、陈祖煜、石胜伟等</w:t>
            </w:r>
          </w:p>
        </w:tc>
        <w:tc>
          <w:tcPr>
            <w:tcW w:w="1125" w:type="dxa"/>
            <w:vAlign w:val="center"/>
          </w:tcPr>
          <w:p w:rsidR="00444A66" w:rsidRPr="00776914" w:rsidRDefault="00444A66" w:rsidP="00776914">
            <w:pPr>
              <w:widowControl/>
              <w:spacing w:line="300" w:lineRule="atLeast"/>
              <w:jc w:val="center"/>
              <w:rPr>
                <w:rFonts w:ascii="宋体" w:cs="宋体"/>
                <w:b/>
                <w:bCs/>
                <w:sz w:val="18"/>
                <w:szCs w:val="18"/>
                <w:shd w:val="clear" w:color="auto" w:fill="FFFFFF"/>
              </w:rPr>
            </w:pPr>
            <w:r w:rsidRPr="00776914">
              <w:rPr>
                <w:rFonts w:ascii="宋体" w:hAnsi="宋体" w:cs="宋体" w:hint="eastAsia"/>
                <w:color w:val="444444"/>
                <w:kern w:val="0"/>
                <w:sz w:val="18"/>
                <w:szCs w:val="18"/>
                <w:lang/>
              </w:rPr>
              <w:t>有效</w:t>
            </w:r>
          </w:p>
        </w:tc>
      </w:tr>
    </w:tbl>
    <w:p w:rsidR="00444A66" w:rsidRDefault="00444A66">
      <w:pPr>
        <w:spacing w:line="360" w:lineRule="auto"/>
        <w:jc w:val="center"/>
        <w:rPr>
          <w:rFonts w:ascii="Arial" w:hAnsi="Arial" w:cs="Arial"/>
          <w:b/>
          <w:bCs/>
          <w:sz w:val="28"/>
          <w:szCs w:val="28"/>
          <w:shd w:val="clear" w:color="auto" w:fill="FFFFFF"/>
        </w:rPr>
      </w:pPr>
    </w:p>
    <w:sectPr w:rsidR="00444A6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A66" w:rsidRDefault="00444A66" w:rsidP="007C273F">
      <w:r>
        <w:separator/>
      </w:r>
    </w:p>
  </w:endnote>
  <w:endnote w:type="continuationSeparator" w:id="0">
    <w:p w:rsidR="00444A66" w:rsidRDefault="00444A66" w:rsidP="007C2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黑体">
    <w:altName w:val="um"/>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ans serif">
    <w:altName w:val="Segoe Prin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66" w:rsidRDefault="00444A6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444A66" w:rsidRDefault="00444A66">
                <w:pPr>
                  <w:snapToGrid w:val="0"/>
                  <w:rPr>
                    <w:sz w:val="18"/>
                  </w:rPr>
                </w:pPr>
                <w:fldSimple w:instr=" PAGE  \* MERGEFORMAT ">
                  <w:r w:rsidRPr="006127DF">
                    <w:rPr>
                      <w:noProof/>
                      <w:sz w:val="18"/>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A66" w:rsidRDefault="00444A66" w:rsidP="007C273F">
      <w:r>
        <w:separator/>
      </w:r>
    </w:p>
  </w:footnote>
  <w:footnote w:type="continuationSeparator" w:id="0">
    <w:p w:rsidR="00444A66" w:rsidRDefault="00444A66" w:rsidP="007C27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32EF92"/>
    <w:multiLevelType w:val="singleLevel"/>
    <w:tmpl w:val="9D32EF92"/>
    <w:lvl w:ilvl="0">
      <w:start w:val="1"/>
      <w:numFmt w:val="chineseCounting"/>
      <w:suff w:val="nothing"/>
      <w:lvlText w:val="%1、"/>
      <w:lvlJc w:val="left"/>
      <w:rPr>
        <w:rFonts w:cs="Times New Roman" w:hint="eastAsia"/>
      </w:rPr>
    </w:lvl>
  </w:abstractNum>
  <w:abstractNum w:abstractNumId="1">
    <w:nsid w:val="BEDA30A9"/>
    <w:multiLevelType w:val="singleLevel"/>
    <w:tmpl w:val="BEDA30A9"/>
    <w:lvl w:ilvl="0">
      <w:start w:val="1"/>
      <w:numFmt w:val="chineseCounting"/>
      <w:suff w:val="nothing"/>
      <w:lvlText w:val="%1、"/>
      <w:lvlJc w:val="left"/>
      <w:rPr>
        <w:rFonts w:cs="Times New Roman" w:hint="eastAsia"/>
      </w:rPr>
    </w:lvl>
  </w:abstractNum>
  <w:abstractNum w:abstractNumId="2">
    <w:nsid w:val="062F39DB"/>
    <w:multiLevelType w:val="singleLevel"/>
    <w:tmpl w:val="062F39DB"/>
    <w:lvl w:ilvl="0">
      <w:start w:val="1"/>
      <w:numFmt w:val="chineseCounting"/>
      <w:suff w:val="nothing"/>
      <w:lvlText w:val="%1、"/>
      <w:lvlJc w:val="left"/>
      <w:rPr>
        <w:rFonts w:cs="Times New Roman" w:hint="eastAsia"/>
      </w:rPr>
    </w:lvl>
  </w:abstractNum>
  <w:abstractNum w:abstractNumId="3">
    <w:nsid w:val="3E15977C"/>
    <w:multiLevelType w:val="singleLevel"/>
    <w:tmpl w:val="3E15977C"/>
    <w:lvl w:ilvl="0">
      <w:start w:val="1"/>
      <w:numFmt w:val="chineseCounting"/>
      <w:suff w:val="nothing"/>
      <w:lvlText w:val="（%1）"/>
      <w:lvlJc w:val="left"/>
      <w:rPr>
        <w:rFonts w:cs="Times New Roman" w:hint="eastAsia"/>
      </w:rPr>
    </w:lvl>
  </w:abstractNum>
  <w:abstractNum w:abstractNumId="4">
    <w:nsid w:val="3F649B32"/>
    <w:multiLevelType w:val="singleLevel"/>
    <w:tmpl w:val="3F649B32"/>
    <w:lvl w:ilvl="0">
      <w:start w:val="1"/>
      <w:numFmt w:val="chineseCounting"/>
      <w:suff w:val="nothing"/>
      <w:lvlText w:val="%1、"/>
      <w:lvlJc w:val="left"/>
      <w:rPr>
        <w:rFonts w:cs="Times New Roman" w:hint="eastAsia"/>
      </w:rPr>
    </w:lvl>
  </w:abstractNum>
  <w:abstractNum w:abstractNumId="5">
    <w:nsid w:val="5FC6B091"/>
    <w:multiLevelType w:val="singleLevel"/>
    <w:tmpl w:val="5FC6B091"/>
    <w:lvl w:ilvl="0">
      <w:start w:val="1"/>
      <w:numFmt w:val="chineseCounting"/>
      <w:suff w:val="nothing"/>
      <w:lvlText w:val="%1、"/>
      <w:lvlJc w:val="left"/>
      <w:rPr>
        <w:rFonts w:cs="Times New Roman" w:hint="eastAsia"/>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4E9"/>
    <w:rsid w:val="00030658"/>
    <w:rsid w:val="00224793"/>
    <w:rsid w:val="002A1342"/>
    <w:rsid w:val="00342979"/>
    <w:rsid w:val="00444A66"/>
    <w:rsid w:val="004C230F"/>
    <w:rsid w:val="005043BB"/>
    <w:rsid w:val="006127DF"/>
    <w:rsid w:val="00645141"/>
    <w:rsid w:val="00691BBB"/>
    <w:rsid w:val="006C3830"/>
    <w:rsid w:val="00761D74"/>
    <w:rsid w:val="00776914"/>
    <w:rsid w:val="00797F70"/>
    <w:rsid w:val="007A43CB"/>
    <w:rsid w:val="007C273F"/>
    <w:rsid w:val="007D4A15"/>
    <w:rsid w:val="008B0C56"/>
    <w:rsid w:val="008B6277"/>
    <w:rsid w:val="00994B65"/>
    <w:rsid w:val="009C2305"/>
    <w:rsid w:val="00A0538C"/>
    <w:rsid w:val="00A14B9F"/>
    <w:rsid w:val="00CF3E8F"/>
    <w:rsid w:val="00D453E1"/>
    <w:rsid w:val="00F604E9"/>
    <w:rsid w:val="00FB769D"/>
    <w:rsid w:val="00FC5134"/>
    <w:rsid w:val="06A80420"/>
    <w:rsid w:val="0755215F"/>
    <w:rsid w:val="09D76E14"/>
    <w:rsid w:val="0DBD2820"/>
    <w:rsid w:val="1B376E5E"/>
    <w:rsid w:val="203A287B"/>
    <w:rsid w:val="22EF642D"/>
    <w:rsid w:val="24CE4814"/>
    <w:rsid w:val="274553C3"/>
    <w:rsid w:val="277203F0"/>
    <w:rsid w:val="2CA25019"/>
    <w:rsid w:val="2D2711A4"/>
    <w:rsid w:val="2E2767C9"/>
    <w:rsid w:val="2FAB1666"/>
    <w:rsid w:val="31EA0DE8"/>
    <w:rsid w:val="321C31C3"/>
    <w:rsid w:val="32677AA2"/>
    <w:rsid w:val="343B1D5B"/>
    <w:rsid w:val="354054C7"/>
    <w:rsid w:val="374D7425"/>
    <w:rsid w:val="38E85F58"/>
    <w:rsid w:val="39A47C7A"/>
    <w:rsid w:val="3D0156C0"/>
    <w:rsid w:val="3F553B10"/>
    <w:rsid w:val="435C1ABE"/>
    <w:rsid w:val="45B95FD7"/>
    <w:rsid w:val="468B4A95"/>
    <w:rsid w:val="48E87FE4"/>
    <w:rsid w:val="4A3453ED"/>
    <w:rsid w:val="4BC3595B"/>
    <w:rsid w:val="585B4CB8"/>
    <w:rsid w:val="58C83A47"/>
    <w:rsid w:val="5E314FC7"/>
    <w:rsid w:val="645A1DA0"/>
    <w:rsid w:val="64A30AFE"/>
    <w:rsid w:val="65851D60"/>
    <w:rsid w:val="66C359FB"/>
    <w:rsid w:val="75E91880"/>
    <w:rsid w:val="7D1048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3F"/>
    <w:pPr>
      <w:widowControl w:val="0"/>
      <w:jc w:val="both"/>
    </w:pPr>
    <w:rPr>
      <w:rFonts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27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C273F"/>
    <w:rPr>
      <w:rFonts w:cs="Times New Roman"/>
      <w:sz w:val="18"/>
      <w:szCs w:val="18"/>
    </w:rPr>
  </w:style>
  <w:style w:type="paragraph" w:styleId="Header">
    <w:name w:val="header"/>
    <w:basedOn w:val="Normal"/>
    <w:link w:val="HeaderChar"/>
    <w:uiPriority w:val="99"/>
    <w:rsid w:val="007C27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C273F"/>
    <w:rPr>
      <w:rFonts w:cs="Times New Roman"/>
      <w:sz w:val="18"/>
      <w:szCs w:val="18"/>
    </w:rPr>
  </w:style>
  <w:style w:type="paragraph" w:styleId="NormalWeb">
    <w:name w:val="Normal (Web)"/>
    <w:basedOn w:val="Normal"/>
    <w:uiPriority w:val="99"/>
    <w:rsid w:val="007C273F"/>
    <w:pPr>
      <w:spacing w:beforeAutospacing="1" w:afterAutospacing="1"/>
      <w:jc w:val="left"/>
    </w:pPr>
    <w:rPr>
      <w:rFonts w:cs="Times New Roman"/>
      <w:kern w:val="0"/>
      <w:sz w:val="24"/>
    </w:rPr>
  </w:style>
  <w:style w:type="character" w:styleId="Strong">
    <w:name w:val="Strong"/>
    <w:basedOn w:val="DefaultParagraphFont"/>
    <w:uiPriority w:val="99"/>
    <w:qFormat/>
    <w:rsid w:val="007C273F"/>
    <w:rPr>
      <w:rFonts w:cs="Times New Roman"/>
      <w:b/>
    </w:rPr>
  </w:style>
  <w:style w:type="character" w:styleId="FollowedHyperlink">
    <w:name w:val="FollowedHyperlink"/>
    <w:basedOn w:val="DefaultParagraphFont"/>
    <w:uiPriority w:val="99"/>
    <w:rsid w:val="007C273F"/>
    <w:rPr>
      <w:rFonts w:cs="Times New Roman"/>
      <w:color w:val="555555"/>
      <w:u w:val="none"/>
    </w:rPr>
  </w:style>
  <w:style w:type="character" w:styleId="Hyperlink">
    <w:name w:val="Hyperlink"/>
    <w:basedOn w:val="DefaultParagraphFont"/>
    <w:uiPriority w:val="99"/>
    <w:rsid w:val="007C273F"/>
    <w:rPr>
      <w:rFonts w:cs="Times New Roman"/>
      <w:color w:val="0000FF"/>
      <w:u w:val="single"/>
    </w:rPr>
  </w:style>
  <w:style w:type="table" w:styleId="TableGrid">
    <w:name w:val="Table Grid"/>
    <w:basedOn w:val="TableNormal"/>
    <w:uiPriority w:val="99"/>
    <w:rsid w:val="007C273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eckbox">
    <w:name w:val="checkbox"/>
    <w:basedOn w:val="DefaultParagraphFont"/>
    <w:uiPriority w:val="99"/>
    <w:rsid w:val="007C273F"/>
    <w:rPr>
      <w:rFonts w:cs="Times New Roman"/>
    </w:rPr>
  </w:style>
  <w:style w:type="character" w:customStyle="1" w:styleId="checkbox2">
    <w:name w:val="checkbox2"/>
    <w:basedOn w:val="DefaultParagraphFont"/>
    <w:uiPriority w:val="99"/>
    <w:rsid w:val="007C273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2442</Words>
  <Characters>13924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四川省国土资源科学技术奖申报工作已结束，根据《国土资源科学技术奖励办法》有关规定，现将申报项目评审结果基本信息公示10个工作日，公示时间：2015年5月XX日-5月XX日。在公示期内，对项目名称、候选单位、候选人有异议的，可向四川省国土资源厅科技处(或是向四川省地质学会秘书处)也可向推荐单位提出。提出异议者，必须采取书面形式，写明提出异议的事实依据、个人真实姓名、工作单位、地址邮编和联系方式等。凡匿名异议、超出期限异议的不予受理。</dc:title>
  <dc:subject/>
  <dc:creator>Administrator</dc:creator>
  <cp:keywords/>
  <dc:description/>
  <cp:lastModifiedBy>User</cp:lastModifiedBy>
  <cp:revision>6</cp:revision>
  <cp:lastPrinted>2019-11-11T01:15:00Z</cp:lastPrinted>
  <dcterms:created xsi:type="dcterms:W3CDTF">2016-05-04T02:36:00Z</dcterms:created>
  <dcterms:modified xsi:type="dcterms:W3CDTF">2019-11-11T02:24:00Z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