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858" w:type="dxa"/>
        <w:tblInd w:w="-106" w:type="dxa"/>
        <w:tblLayout w:type="fixed"/>
        <w:tblLook w:val="0000"/>
      </w:tblPr>
      <w:tblGrid>
        <w:gridCol w:w="633"/>
        <w:gridCol w:w="2947"/>
        <w:gridCol w:w="1778"/>
        <w:gridCol w:w="1785"/>
        <w:gridCol w:w="1470"/>
        <w:gridCol w:w="1155"/>
        <w:gridCol w:w="2142"/>
        <w:gridCol w:w="1864"/>
        <w:gridCol w:w="1690"/>
        <w:gridCol w:w="914"/>
        <w:gridCol w:w="740"/>
        <w:gridCol w:w="833"/>
        <w:gridCol w:w="925"/>
        <w:gridCol w:w="1812"/>
        <w:gridCol w:w="1170"/>
      </w:tblGrid>
      <w:tr w:rsidR="0025169C" w:rsidRPr="00AE6D6B" w:rsidTr="00DD7252">
        <w:trPr>
          <w:trHeight w:val="31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报告名称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矿业权人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行政区（县）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备案机关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备案文号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评审机构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评审文号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矿产资源储量规模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保有</w:t>
            </w: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资源储量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勘查单位</w:t>
            </w:r>
            <w:r w:rsidRPr="00AE6D6B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报告编制单位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25169C" w:rsidRPr="00AE6D6B" w:rsidTr="00DD7252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矿种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2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四川省泸县龙潭寺勘探区富银煤矿资源储量核实报告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泸县富银煤矿有限公司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泸州市泸县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C5100002009031120006145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049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012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248.7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四川省煤田地质局一三五队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335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50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四川省旺苍县陈家岭井田陈家岭煤矿资源储量核实报告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四川大业矿业集团有限公司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广元市旺苍县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C5100002010091120075941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050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031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217.6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四川省地质矿产勘查开发局四零二地质队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2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四川省九寨沟县马脑壳金矿资源储量核实报告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四川九寨沟马脑壳金矿开发有限责任公司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阿坝藏族羌族自治州九寨沟县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T51120090302026058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051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029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中型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金矿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千克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12857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重庆市地质矿产勘查开发局</w:t>
            </w:r>
            <w:r>
              <w:rPr>
                <w:color w:val="000000"/>
                <w:sz w:val="22"/>
                <w:szCs w:val="22"/>
              </w:rPr>
              <w:t>205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地质队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502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52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四川省雷波县黑波罗矿区建筑用玄武岩矿详查报告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汉源县鑫檐矿业有限公司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凉山彝族自治州雷波县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T51120090103022779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052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032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中型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建筑用玄武岩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</w:t>
            </w: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1510.2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中国建筑材料工业地质勘查中心四川总队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2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四川省理县古尔沟神峰医疗热矿泉水水源评价报告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四川省理县国土资源局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阿坝藏族羌族自治州理县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川国土资函〔</w:t>
            </w:r>
            <w:r w:rsidRPr="00AE6D6B">
              <w:rPr>
                <w:sz w:val="22"/>
                <w:szCs w:val="22"/>
              </w:rPr>
              <w:t>2015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244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053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2016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056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中型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地下热水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E73D0F" w:rsidRDefault="0025169C" w:rsidP="004867F1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E73D0F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  <w:r w:rsidRPr="00E73D0F"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 w:rsidRPr="00E73D0F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902.53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四川省地质工程勘察院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2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四川省筠连县武德井田小河煤矿资源储量核实报告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筠连县安和达矿业有限公司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宜宾市筠连县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川国土资函〔</w:t>
            </w:r>
            <w:r w:rsidRPr="00AE6D6B">
              <w:rPr>
                <w:sz w:val="22"/>
                <w:szCs w:val="22"/>
              </w:rPr>
              <w:t>2017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764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030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517.7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四川省地质矿产勘查开发局二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二地质队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670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55</w:t>
            </w:r>
          </w:p>
        </w:tc>
        <w:tc>
          <w:tcPr>
            <w:tcW w:w="294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四川省叙永县川南煤田古叙矿区海风矿段煤炭补充普查报告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四川省地质矿产勘查开发局一一三地质队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泸州市叙永县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川国土资函〔</w:t>
            </w:r>
            <w:r w:rsidRPr="00AE6D6B">
              <w:rPr>
                <w:sz w:val="22"/>
                <w:szCs w:val="22"/>
              </w:rPr>
              <w:t>2014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927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055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2018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077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大型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 w:rsidRPr="00AE6D6B"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21718.5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四川省地质矿产勘查开发局一一三地质队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省级地勘基金项目</w:t>
            </w:r>
          </w:p>
        </w:tc>
      </w:tr>
      <w:tr w:rsidR="0025169C" w:rsidRPr="00AE6D6B" w:rsidTr="00DD7252">
        <w:trPr>
          <w:trHeight w:val="569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硫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2972.2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85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56</w:t>
            </w:r>
          </w:p>
        </w:tc>
        <w:tc>
          <w:tcPr>
            <w:tcW w:w="294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四川省叙永县川南煤田古叙矿区河坝勘查区煤硫补充普查报告</w:t>
            </w:r>
          </w:p>
        </w:tc>
        <w:tc>
          <w:tcPr>
            <w:tcW w:w="177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四川省煤田地质局一三五队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泸州市叙永县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川国土资函〔</w:t>
            </w:r>
            <w:r w:rsidRPr="00AE6D6B">
              <w:rPr>
                <w:sz w:val="22"/>
                <w:szCs w:val="22"/>
              </w:rPr>
              <w:t>2014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494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056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2018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058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大型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17550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四川省煤田地质局一三五队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省级地勘基金项目</w:t>
            </w:r>
          </w:p>
        </w:tc>
      </w:tr>
      <w:tr w:rsidR="0025169C" w:rsidRPr="00AE6D6B" w:rsidTr="00DD7252">
        <w:trPr>
          <w:trHeight w:val="436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硫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15136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4867F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1264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57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四川省青川县通木梁玉石矿详查报告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青川天元矿业有限公司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广元市青川县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T51120080702011309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057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036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玉石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43.7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四川省冶金地质勘查局六〇六大队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873B0F">
        <w:trPr>
          <w:trHeight w:val="3094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58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四川省雅安市雨城区烟溪沟矿区钛矿普查报告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雅安市鑫辉矿业有限公司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雅安市雨城区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T51120090302025414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058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042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大型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钛矿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145.9453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四川兴华地质矿产勘查有限公司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本次备案仅为探矿权增加勘查矿种依据，钛矿须加强选矿、可利用研究</w:t>
            </w:r>
          </w:p>
        </w:tc>
      </w:tr>
      <w:tr w:rsidR="0025169C" w:rsidRPr="00AE6D6B" w:rsidTr="00DD7252">
        <w:trPr>
          <w:trHeight w:val="602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59</w:t>
            </w:r>
          </w:p>
        </w:tc>
        <w:tc>
          <w:tcPr>
            <w:tcW w:w="294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四川省宁南县唐家田坝铜铅锌矿资源储量核实报告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四川汉源旷世有限公司</w:t>
            </w: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凉山彝族自治州宁南县</w:t>
            </w:r>
          </w:p>
        </w:tc>
        <w:tc>
          <w:tcPr>
            <w:tcW w:w="14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C5100002010123220093734</w:t>
            </w:r>
          </w:p>
        </w:tc>
        <w:tc>
          <w:tcPr>
            <w:tcW w:w="115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059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033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铅矿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2267</w:t>
            </w:r>
          </w:p>
        </w:tc>
        <w:tc>
          <w:tcPr>
            <w:tcW w:w="181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北京中核大地矿业勘查开发有限公司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6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锌矿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5297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6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铜矿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2567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1389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60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四川省大竹县黑水河井田大枫树煤矿资源储量核实报告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大竹县大枫树矿业有限责任公司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达州市大竹县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C5100002009041120013353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060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035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121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四川省冶金地质勘查局六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四大队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1251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61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四川省广元市利州区荣山井田从容煤矿资源储量核实报告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广元市市中区从容煤矿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广元市市辖区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C5100002009031120007930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061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038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139.7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四川省煤炭设计研究院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603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62</w:t>
            </w:r>
          </w:p>
        </w:tc>
        <w:tc>
          <w:tcPr>
            <w:tcW w:w="294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四川省泸定县银厂沟铅锌矿资源储量核实报告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四川省泸定县银厂沟铅锌矿</w:t>
            </w: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甘孜藏族自治州泸定县</w:t>
            </w:r>
          </w:p>
        </w:tc>
        <w:tc>
          <w:tcPr>
            <w:tcW w:w="14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C5100002010123220100437</w:t>
            </w:r>
          </w:p>
        </w:tc>
        <w:tc>
          <w:tcPr>
            <w:tcW w:w="115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062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 xml:space="preserve">37 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铅矿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4526</w:t>
            </w:r>
          </w:p>
        </w:tc>
        <w:tc>
          <w:tcPr>
            <w:tcW w:w="181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四川省地质矿产勘查开发局四〇二地质队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61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锌矿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2265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62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银矿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1.156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1686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63</w:t>
            </w:r>
          </w:p>
        </w:tc>
        <w:tc>
          <w:tcPr>
            <w:tcW w:w="294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四川省开江县旱田坝井田（南）龙泉山煤矿资源储量核实报告</w:t>
            </w:r>
          </w:p>
        </w:tc>
        <w:tc>
          <w:tcPr>
            <w:tcW w:w="177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开江县龙泉山煤矿</w:t>
            </w: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达州市开江县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C5100002010121120097520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063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043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煤炭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80.5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开江县龙泉山煤矿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矿山企业自行编制报告</w:t>
            </w:r>
          </w:p>
        </w:tc>
      </w:tr>
      <w:tr w:rsidR="0025169C" w:rsidRPr="00AE6D6B" w:rsidTr="00DD7252">
        <w:trPr>
          <w:trHeight w:val="720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64</w:t>
            </w:r>
          </w:p>
        </w:tc>
        <w:tc>
          <w:tcPr>
            <w:tcW w:w="294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四川省马尔康市地拉秋锂矿勘探报告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阿坝州浩然矿业有限公司</w:t>
            </w: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阿坝藏族羌族自治州马尔康县</w:t>
            </w:r>
          </w:p>
        </w:tc>
        <w:tc>
          <w:tcPr>
            <w:tcW w:w="14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T51520091203037474</w:t>
            </w:r>
          </w:p>
        </w:tc>
        <w:tc>
          <w:tcPr>
            <w:tcW w:w="115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川评审〔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064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中型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锂矿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2.1566</w:t>
            </w:r>
          </w:p>
        </w:tc>
        <w:tc>
          <w:tcPr>
            <w:tcW w:w="181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四川省核工业地质局二八二大队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51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铌矿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0.0133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52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钽矿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80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51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锡矿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0.0186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368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E6D6B">
              <w:rPr>
                <w:sz w:val="22"/>
                <w:szCs w:val="22"/>
              </w:rPr>
              <w:t>65</w:t>
            </w:r>
          </w:p>
        </w:tc>
        <w:tc>
          <w:tcPr>
            <w:tcW w:w="294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成昆铁路峨眉至米易段扩能工程（攀枝花段）压矿报告</w:t>
            </w:r>
          </w:p>
        </w:tc>
        <w:tc>
          <w:tcPr>
            <w:tcW w:w="177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成昆铁路有限责任公司</w:t>
            </w:r>
          </w:p>
        </w:tc>
        <w:tc>
          <w:tcPr>
            <w:tcW w:w="178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攀枝花市米易县</w:t>
            </w:r>
          </w:p>
        </w:tc>
        <w:tc>
          <w:tcPr>
            <w:tcW w:w="14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发改基础〔</w:t>
            </w:r>
            <w:r w:rsidRPr="00AE6D6B">
              <w:rPr>
                <w:sz w:val="22"/>
                <w:szCs w:val="22"/>
              </w:rPr>
              <w:t>2013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1693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15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四川省自然资源厅</w:t>
            </w:r>
          </w:p>
        </w:tc>
        <w:tc>
          <w:tcPr>
            <w:tcW w:w="214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川自然资储备字〔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065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186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四川省矿产资源储量评审中心</w:t>
            </w:r>
          </w:p>
        </w:tc>
        <w:tc>
          <w:tcPr>
            <w:tcW w:w="169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川评压〔</w:t>
            </w:r>
            <w:r w:rsidRPr="00AE6D6B">
              <w:rPr>
                <w:sz w:val="22"/>
                <w:szCs w:val="22"/>
              </w:rPr>
              <w:t>2019</w:t>
            </w:r>
            <w:r w:rsidRPr="00AE6D6B">
              <w:rPr>
                <w:rFonts w:cs="宋体" w:hint="eastAsia"/>
                <w:sz w:val="22"/>
                <w:szCs w:val="22"/>
              </w:rPr>
              <w:t>〕</w:t>
            </w:r>
            <w:r w:rsidRPr="00AE6D6B">
              <w:rPr>
                <w:sz w:val="22"/>
                <w:szCs w:val="22"/>
              </w:rPr>
              <w:t>016</w:t>
            </w:r>
            <w:r w:rsidRPr="00AE6D6B">
              <w:rPr>
                <w:rFonts w:cs="宋体" w:hint="eastAsia"/>
                <w:sz w:val="22"/>
                <w:szCs w:val="22"/>
              </w:rPr>
              <w:t>号</w:t>
            </w:r>
          </w:p>
        </w:tc>
        <w:tc>
          <w:tcPr>
            <w:tcW w:w="91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  <w:r w:rsidRPr="00AE6D6B">
              <w:rPr>
                <w:rFonts w:cs="宋体" w:hint="eastAsia"/>
                <w:sz w:val="22"/>
                <w:szCs w:val="22"/>
              </w:rPr>
              <w:t>小型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铁矿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1692.1</w:t>
            </w:r>
          </w:p>
        </w:tc>
        <w:tc>
          <w:tcPr>
            <w:tcW w:w="1812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四川省地质调查院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68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钛矿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72.6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386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钒矿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万吨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5.1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43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铂矿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0.281</w:t>
            </w:r>
          </w:p>
        </w:tc>
        <w:tc>
          <w:tcPr>
            <w:tcW w:w="18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  <w:tr w:rsidR="0025169C" w:rsidRPr="00AE6D6B" w:rsidTr="00DD7252">
        <w:trPr>
          <w:trHeight w:val="386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cs="宋体" w:hint="eastAsia"/>
                <w:sz w:val="22"/>
                <w:szCs w:val="22"/>
              </w:rPr>
              <w:t>钯矿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 w:rsidP="003A587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0.202</w:t>
            </w: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Default="0025169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9C" w:rsidRPr="00AE6D6B" w:rsidRDefault="0025169C">
            <w:pPr>
              <w:rPr>
                <w:rFonts w:ascii="宋体" w:cs="宋体"/>
                <w:sz w:val="22"/>
                <w:szCs w:val="22"/>
              </w:rPr>
            </w:pPr>
          </w:p>
        </w:tc>
      </w:tr>
    </w:tbl>
    <w:p w:rsidR="0025169C" w:rsidRPr="00AE6D6B" w:rsidRDefault="0025169C" w:rsidP="0025169C">
      <w:pPr>
        <w:spacing w:beforeLines="50"/>
        <w:ind w:firstLineChars="250" w:firstLine="31680"/>
        <w:rPr>
          <w:rFonts w:cs="Times New Roman"/>
          <w:sz w:val="22"/>
          <w:szCs w:val="22"/>
        </w:rPr>
      </w:pPr>
      <w:r w:rsidRPr="00AE6D6B">
        <w:rPr>
          <w:rFonts w:cs="宋体" w:hint="eastAsia"/>
          <w:sz w:val="22"/>
          <w:szCs w:val="22"/>
        </w:rPr>
        <w:t>注：序号为接</w:t>
      </w:r>
      <w:r w:rsidRPr="00AE6D6B">
        <w:t>2019</w:t>
      </w:r>
      <w:r w:rsidRPr="00AE6D6B">
        <w:rPr>
          <w:rFonts w:cs="宋体" w:hint="eastAsia"/>
        </w:rPr>
        <w:t>年第</w:t>
      </w:r>
      <w:r>
        <w:rPr>
          <w:rFonts w:cs="宋体" w:hint="eastAsia"/>
        </w:rPr>
        <w:t>二</w:t>
      </w:r>
      <w:r w:rsidRPr="00AE6D6B">
        <w:rPr>
          <w:rFonts w:cs="宋体" w:hint="eastAsia"/>
        </w:rPr>
        <w:t>季度四川省自然资源厅评审备案矿产资源储量成果信息情况</w:t>
      </w:r>
      <w:r w:rsidRPr="00AE6D6B">
        <w:rPr>
          <w:rFonts w:cs="宋体" w:hint="eastAsia"/>
          <w:sz w:val="22"/>
          <w:szCs w:val="22"/>
        </w:rPr>
        <w:t>尾数</w:t>
      </w:r>
    </w:p>
    <w:p w:rsidR="0025169C" w:rsidRPr="00AE6D6B" w:rsidRDefault="0025169C" w:rsidP="000D1411">
      <w:pPr>
        <w:spacing w:beforeLines="50"/>
        <w:rPr>
          <w:rFonts w:cs="Times New Roman"/>
          <w:kern w:val="0"/>
        </w:rPr>
      </w:pPr>
    </w:p>
    <w:sectPr w:rsidR="0025169C" w:rsidRPr="00AE6D6B" w:rsidSect="001A171E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71E"/>
    <w:rsid w:val="00000455"/>
    <w:rsid w:val="00002295"/>
    <w:rsid w:val="00010904"/>
    <w:rsid w:val="00014645"/>
    <w:rsid w:val="000147C3"/>
    <w:rsid w:val="00014D3C"/>
    <w:rsid w:val="000407B1"/>
    <w:rsid w:val="000514CC"/>
    <w:rsid w:val="00052B6D"/>
    <w:rsid w:val="00074758"/>
    <w:rsid w:val="000874F7"/>
    <w:rsid w:val="00090FBD"/>
    <w:rsid w:val="000B4E66"/>
    <w:rsid w:val="000D1411"/>
    <w:rsid w:val="000E1F1D"/>
    <w:rsid w:val="000F20E2"/>
    <w:rsid w:val="00114088"/>
    <w:rsid w:val="00130734"/>
    <w:rsid w:val="001342D3"/>
    <w:rsid w:val="00150BB7"/>
    <w:rsid w:val="00160214"/>
    <w:rsid w:val="00170602"/>
    <w:rsid w:val="001713FE"/>
    <w:rsid w:val="00182734"/>
    <w:rsid w:val="00187230"/>
    <w:rsid w:val="0018784F"/>
    <w:rsid w:val="0019621A"/>
    <w:rsid w:val="001A171E"/>
    <w:rsid w:val="001A7F7B"/>
    <w:rsid w:val="001C6CFA"/>
    <w:rsid w:val="002207AE"/>
    <w:rsid w:val="00241748"/>
    <w:rsid w:val="00246DA6"/>
    <w:rsid w:val="002502A0"/>
    <w:rsid w:val="0025169C"/>
    <w:rsid w:val="00253018"/>
    <w:rsid w:val="00263695"/>
    <w:rsid w:val="00272B3A"/>
    <w:rsid w:val="00291B7D"/>
    <w:rsid w:val="002B1469"/>
    <w:rsid w:val="002D3FC9"/>
    <w:rsid w:val="002D50AD"/>
    <w:rsid w:val="002D7432"/>
    <w:rsid w:val="002F47CA"/>
    <w:rsid w:val="00302ED6"/>
    <w:rsid w:val="00317A8E"/>
    <w:rsid w:val="00323EEF"/>
    <w:rsid w:val="00332FC2"/>
    <w:rsid w:val="0033670A"/>
    <w:rsid w:val="00355753"/>
    <w:rsid w:val="00362559"/>
    <w:rsid w:val="0037010A"/>
    <w:rsid w:val="0038302D"/>
    <w:rsid w:val="00386A55"/>
    <w:rsid w:val="00387557"/>
    <w:rsid w:val="003A5871"/>
    <w:rsid w:val="003E27EE"/>
    <w:rsid w:val="004037E3"/>
    <w:rsid w:val="004148F3"/>
    <w:rsid w:val="00421BF4"/>
    <w:rsid w:val="00426A25"/>
    <w:rsid w:val="0043306D"/>
    <w:rsid w:val="004349E5"/>
    <w:rsid w:val="00454ADD"/>
    <w:rsid w:val="004556B7"/>
    <w:rsid w:val="00456042"/>
    <w:rsid w:val="00476239"/>
    <w:rsid w:val="004867F1"/>
    <w:rsid w:val="00495B1D"/>
    <w:rsid w:val="00496440"/>
    <w:rsid w:val="004965C2"/>
    <w:rsid w:val="004C0A65"/>
    <w:rsid w:val="004D03C5"/>
    <w:rsid w:val="004D7330"/>
    <w:rsid w:val="004E660E"/>
    <w:rsid w:val="004F05B4"/>
    <w:rsid w:val="004F17D9"/>
    <w:rsid w:val="00506946"/>
    <w:rsid w:val="005100A8"/>
    <w:rsid w:val="005102F8"/>
    <w:rsid w:val="005232F4"/>
    <w:rsid w:val="0052457B"/>
    <w:rsid w:val="0053122A"/>
    <w:rsid w:val="005470F5"/>
    <w:rsid w:val="005616A1"/>
    <w:rsid w:val="00572DE4"/>
    <w:rsid w:val="00573213"/>
    <w:rsid w:val="005B0717"/>
    <w:rsid w:val="005B1B2D"/>
    <w:rsid w:val="005B6FEA"/>
    <w:rsid w:val="005E4EE8"/>
    <w:rsid w:val="005E64A2"/>
    <w:rsid w:val="005F146D"/>
    <w:rsid w:val="00602BFC"/>
    <w:rsid w:val="00616369"/>
    <w:rsid w:val="00636566"/>
    <w:rsid w:val="006575B2"/>
    <w:rsid w:val="006614BF"/>
    <w:rsid w:val="006614D3"/>
    <w:rsid w:val="006713E5"/>
    <w:rsid w:val="0067456F"/>
    <w:rsid w:val="006800A5"/>
    <w:rsid w:val="00685BAE"/>
    <w:rsid w:val="00686D09"/>
    <w:rsid w:val="006954D3"/>
    <w:rsid w:val="006964E5"/>
    <w:rsid w:val="006A0259"/>
    <w:rsid w:val="006B2E35"/>
    <w:rsid w:val="006B6237"/>
    <w:rsid w:val="006C36EC"/>
    <w:rsid w:val="006D0EC6"/>
    <w:rsid w:val="006E21BF"/>
    <w:rsid w:val="0070207F"/>
    <w:rsid w:val="00704F6E"/>
    <w:rsid w:val="00716892"/>
    <w:rsid w:val="0076473F"/>
    <w:rsid w:val="00765F83"/>
    <w:rsid w:val="00774B6F"/>
    <w:rsid w:val="00795935"/>
    <w:rsid w:val="007B31F2"/>
    <w:rsid w:val="007B57D9"/>
    <w:rsid w:val="007B79DF"/>
    <w:rsid w:val="007E4D9D"/>
    <w:rsid w:val="00807E72"/>
    <w:rsid w:val="00824DB6"/>
    <w:rsid w:val="00830995"/>
    <w:rsid w:val="00834AE8"/>
    <w:rsid w:val="008524F4"/>
    <w:rsid w:val="00860E06"/>
    <w:rsid w:val="00862B66"/>
    <w:rsid w:val="008632D5"/>
    <w:rsid w:val="00863C8F"/>
    <w:rsid w:val="00873B0F"/>
    <w:rsid w:val="00874779"/>
    <w:rsid w:val="008765A1"/>
    <w:rsid w:val="00894219"/>
    <w:rsid w:val="00895D17"/>
    <w:rsid w:val="008A0D47"/>
    <w:rsid w:val="008A444D"/>
    <w:rsid w:val="008A4902"/>
    <w:rsid w:val="008B4668"/>
    <w:rsid w:val="008B6AB8"/>
    <w:rsid w:val="008C5561"/>
    <w:rsid w:val="008D7E52"/>
    <w:rsid w:val="008F29E0"/>
    <w:rsid w:val="00901A71"/>
    <w:rsid w:val="0090219C"/>
    <w:rsid w:val="009102BB"/>
    <w:rsid w:val="0091110C"/>
    <w:rsid w:val="00912BE3"/>
    <w:rsid w:val="009139F2"/>
    <w:rsid w:val="009152EC"/>
    <w:rsid w:val="00954163"/>
    <w:rsid w:val="00956821"/>
    <w:rsid w:val="00984620"/>
    <w:rsid w:val="00991438"/>
    <w:rsid w:val="00991B40"/>
    <w:rsid w:val="009A2C0A"/>
    <w:rsid w:val="009A492E"/>
    <w:rsid w:val="009A6236"/>
    <w:rsid w:val="009A63B9"/>
    <w:rsid w:val="009A795A"/>
    <w:rsid w:val="009B3ACB"/>
    <w:rsid w:val="009C2EBC"/>
    <w:rsid w:val="009C736A"/>
    <w:rsid w:val="009D2D61"/>
    <w:rsid w:val="009E2504"/>
    <w:rsid w:val="009E4F3D"/>
    <w:rsid w:val="009F409F"/>
    <w:rsid w:val="00A016E9"/>
    <w:rsid w:val="00A137F3"/>
    <w:rsid w:val="00A2234E"/>
    <w:rsid w:val="00A23832"/>
    <w:rsid w:val="00A24AFB"/>
    <w:rsid w:val="00A410DE"/>
    <w:rsid w:val="00A41A8D"/>
    <w:rsid w:val="00A50DF6"/>
    <w:rsid w:val="00A51C18"/>
    <w:rsid w:val="00A67B59"/>
    <w:rsid w:val="00A72CB9"/>
    <w:rsid w:val="00A737DA"/>
    <w:rsid w:val="00AA15CE"/>
    <w:rsid w:val="00AE5806"/>
    <w:rsid w:val="00AE6D6B"/>
    <w:rsid w:val="00B00D05"/>
    <w:rsid w:val="00B265D1"/>
    <w:rsid w:val="00B34F3F"/>
    <w:rsid w:val="00B55AAD"/>
    <w:rsid w:val="00B57F4B"/>
    <w:rsid w:val="00B63246"/>
    <w:rsid w:val="00B77A4C"/>
    <w:rsid w:val="00BA2AE7"/>
    <w:rsid w:val="00BA6B8B"/>
    <w:rsid w:val="00BB4194"/>
    <w:rsid w:val="00BC1764"/>
    <w:rsid w:val="00BC2282"/>
    <w:rsid w:val="00BE29E6"/>
    <w:rsid w:val="00BF4F17"/>
    <w:rsid w:val="00BF7912"/>
    <w:rsid w:val="00C00ADA"/>
    <w:rsid w:val="00C02E59"/>
    <w:rsid w:val="00C35F7C"/>
    <w:rsid w:val="00C61BAB"/>
    <w:rsid w:val="00C76CE9"/>
    <w:rsid w:val="00C92C85"/>
    <w:rsid w:val="00C96A60"/>
    <w:rsid w:val="00CA136D"/>
    <w:rsid w:val="00CA3060"/>
    <w:rsid w:val="00CB2933"/>
    <w:rsid w:val="00CD2300"/>
    <w:rsid w:val="00CD3BF7"/>
    <w:rsid w:val="00CE5755"/>
    <w:rsid w:val="00CE57A5"/>
    <w:rsid w:val="00D167FE"/>
    <w:rsid w:val="00D16AE3"/>
    <w:rsid w:val="00D347B8"/>
    <w:rsid w:val="00D42935"/>
    <w:rsid w:val="00D4352D"/>
    <w:rsid w:val="00D46C34"/>
    <w:rsid w:val="00D87486"/>
    <w:rsid w:val="00D9210A"/>
    <w:rsid w:val="00D93D9F"/>
    <w:rsid w:val="00DA6E3E"/>
    <w:rsid w:val="00DA7783"/>
    <w:rsid w:val="00DD07C5"/>
    <w:rsid w:val="00DD1B12"/>
    <w:rsid w:val="00DD6E11"/>
    <w:rsid w:val="00DD7252"/>
    <w:rsid w:val="00DE1B8E"/>
    <w:rsid w:val="00DF3D2B"/>
    <w:rsid w:val="00E46F2C"/>
    <w:rsid w:val="00E60097"/>
    <w:rsid w:val="00E620A9"/>
    <w:rsid w:val="00E64D9E"/>
    <w:rsid w:val="00E73D0F"/>
    <w:rsid w:val="00E77EF6"/>
    <w:rsid w:val="00E81F6F"/>
    <w:rsid w:val="00E84F7F"/>
    <w:rsid w:val="00E97EA3"/>
    <w:rsid w:val="00EA1989"/>
    <w:rsid w:val="00EB418F"/>
    <w:rsid w:val="00EB546D"/>
    <w:rsid w:val="00EB67DC"/>
    <w:rsid w:val="00EC7323"/>
    <w:rsid w:val="00EE4E84"/>
    <w:rsid w:val="00EF1A10"/>
    <w:rsid w:val="00EF21CD"/>
    <w:rsid w:val="00EF2E01"/>
    <w:rsid w:val="00EF3AB6"/>
    <w:rsid w:val="00F00EB5"/>
    <w:rsid w:val="00F074EE"/>
    <w:rsid w:val="00F111BD"/>
    <w:rsid w:val="00F27583"/>
    <w:rsid w:val="00F27C00"/>
    <w:rsid w:val="00F31434"/>
    <w:rsid w:val="00F454DD"/>
    <w:rsid w:val="00F45CDE"/>
    <w:rsid w:val="00F504DE"/>
    <w:rsid w:val="00F50E57"/>
    <w:rsid w:val="00F511DC"/>
    <w:rsid w:val="00F53820"/>
    <w:rsid w:val="00F6642B"/>
    <w:rsid w:val="00F723D9"/>
    <w:rsid w:val="00F91D27"/>
    <w:rsid w:val="00FA4B7A"/>
    <w:rsid w:val="00FB33A5"/>
    <w:rsid w:val="00FC011D"/>
    <w:rsid w:val="00FC43BB"/>
    <w:rsid w:val="00FD4DB9"/>
    <w:rsid w:val="00FE178C"/>
    <w:rsid w:val="00FE45AE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F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471</Words>
  <Characters>2690</Characters>
  <Application>Microsoft Office Outlook</Application>
  <DocSecurity>0</DocSecurity>
  <Lines>0</Lines>
  <Paragraphs>0</Paragraphs>
  <ScaleCrop>false</ScaleCrop>
  <Company>四川省国土资源厅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tp</dc:creator>
  <cp:keywords/>
  <dc:description/>
  <cp:lastModifiedBy>李康</cp:lastModifiedBy>
  <cp:revision>27</cp:revision>
  <dcterms:created xsi:type="dcterms:W3CDTF">2019-10-23T07:05:00Z</dcterms:created>
  <dcterms:modified xsi:type="dcterms:W3CDTF">2019-10-23T08:40:00Z</dcterms:modified>
</cp:coreProperties>
</file>